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85" w:rsidRDefault="008D7C85" w:rsidP="008D7C85">
      <w:pPr>
        <w:pStyle w:val="Ttulo3"/>
        <w:spacing w:before="0" w:after="120" w:line="240" w:lineRule="auto"/>
        <w:jc w:val="center"/>
      </w:pPr>
      <w:bookmarkStart w:id="0" w:name="_Toc162023732"/>
      <w:r>
        <w:t>SABERES BÁSICOS Y CRITERIOS DE EVALUACIÓN DE LA</w:t>
      </w:r>
    </w:p>
    <w:p w:rsidR="008D7C85" w:rsidRPr="00A14B77" w:rsidRDefault="008D7C85" w:rsidP="008D7C85">
      <w:pPr>
        <w:pStyle w:val="Ttulo3"/>
        <w:spacing w:before="0" w:after="240" w:line="240" w:lineRule="auto"/>
        <w:jc w:val="center"/>
      </w:pPr>
      <w:r>
        <w:t xml:space="preserve">MATERIA </w:t>
      </w:r>
      <w:r w:rsidR="00785F80">
        <w:t xml:space="preserve">DE </w:t>
      </w:r>
      <w:r w:rsidR="00102CFA">
        <w:t>TECNOLOGÍA</w:t>
      </w:r>
      <w:r>
        <w:t xml:space="preserve"> </w:t>
      </w:r>
      <w:r w:rsidRPr="00A14B77">
        <w:t>4º ESO</w:t>
      </w:r>
      <w:bookmarkEnd w:id="0"/>
    </w:p>
    <w:p w:rsidR="008D7C85" w:rsidRPr="00E27B4F" w:rsidRDefault="008D7C85" w:rsidP="008D7C85">
      <w:pPr>
        <w:pStyle w:val="Ttulo4"/>
      </w:pPr>
      <w:bookmarkStart w:id="1" w:name="_Toc162023733"/>
      <w:r w:rsidRPr="00E27B4F">
        <w:t xml:space="preserve">1.- </w:t>
      </w:r>
      <w:bookmarkEnd w:id="1"/>
      <w:r>
        <w:t>BLOQUES Y SABERES BÁSICOS</w:t>
      </w:r>
    </w:p>
    <w:p w:rsidR="00102CFA" w:rsidRDefault="00102CFA" w:rsidP="00102CFA">
      <w:pPr>
        <w:rPr>
          <w:i/>
        </w:rPr>
      </w:pPr>
      <w:r>
        <w:t xml:space="preserve">Los saberes básicos de la materia se organizan en seis bloques: </w:t>
      </w:r>
      <w:r w:rsidRPr="00314E3F">
        <w:rPr>
          <w:i/>
        </w:rPr>
        <w:t>“Proceso de resolución de problemas”, “Operadores tecnológicos”, “Pensamiento computacional, programación y robótica” y “Tecnología sostenible”.</w:t>
      </w:r>
    </w:p>
    <w:p w:rsidR="00102CFA" w:rsidRPr="004E73DE" w:rsidRDefault="00102CFA" w:rsidP="00102CFA">
      <w:pPr>
        <w:rPr>
          <w:b/>
        </w:rPr>
      </w:pPr>
      <w:r>
        <w:rPr>
          <w:b/>
        </w:rPr>
        <w:t xml:space="preserve">Bloque A.- </w:t>
      </w:r>
      <w:r w:rsidRPr="004E73DE">
        <w:rPr>
          <w:b/>
        </w:rPr>
        <w:t>Proceso de resolución de problemas.</w:t>
      </w:r>
    </w:p>
    <w:p w:rsidR="00102CFA" w:rsidRDefault="00102CFA" w:rsidP="00102CFA">
      <w:r>
        <w:t>La puesta en práctica de este bloque mediante estrategias y metodologías para un aprendizaje basado en el desarrollo de proyectos, incorpora técnicas actuales adaptadas del mundo empresarial e industrial. Si bien se da una gran importancia a las fases de investigación, ideación, diseño y fabricación, también se incluye un adecuado tratamiento de la fase de presentación y comunicación de resultados como aspecto clave para la difusión de los trabajos realizados.</w:t>
      </w:r>
    </w:p>
    <w:p w:rsidR="00102CFA" w:rsidRPr="004E73DE" w:rsidRDefault="00102CFA" w:rsidP="00102CFA">
      <w:pPr>
        <w:rPr>
          <w:b/>
        </w:rPr>
      </w:pPr>
      <w:r w:rsidRPr="004E73DE">
        <w:rPr>
          <w:b/>
        </w:rPr>
        <w:t>Bloque B.</w:t>
      </w:r>
      <w:r>
        <w:rPr>
          <w:b/>
        </w:rPr>
        <w:t>-</w:t>
      </w:r>
      <w:r w:rsidRPr="004E73DE">
        <w:rPr>
          <w:b/>
        </w:rPr>
        <w:t xml:space="preserve"> Operadores tecnológicos.</w:t>
      </w:r>
    </w:p>
    <w:p w:rsidR="00102CFA" w:rsidRDefault="00102CFA" w:rsidP="00102CFA">
      <w:r>
        <w:t>Ofrece una visión sobre los elementos mecánicos y electrónicos que permiten resolver problemas mediante técnicas de control digital en situaciones reales.</w:t>
      </w:r>
    </w:p>
    <w:p w:rsidR="00102CFA" w:rsidRPr="004E73DE" w:rsidRDefault="00102CFA" w:rsidP="00102CFA">
      <w:pPr>
        <w:rPr>
          <w:b/>
        </w:rPr>
      </w:pPr>
      <w:r w:rsidRPr="004E73DE">
        <w:rPr>
          <w:b/>
        </w:rPr>
        <w:t>Bloque C.</w:t>
      </w:r>
      <w:r>
        <w:rPr>
          <w:b/>
        </w:rPr>
        <w:t>-</w:t>
      </w:r>
      <w:r w:rsidRPr="004E73DE">
        <w:rPr>
          <w:b/>
        </w:rPr>
        <w:t xml:space="preserve"> Pensamiento computacional, automatización y robótica.</w:t>
      </w:r>
    </w:p>
    <w:p w:rsidR="00102CFA" w:rsidRDefault="00102CFA" w:rsidP="00102CFA">
      <w:r>
        <w:t>Establece las bases, no solamente para entender, sino también para saber diseñar e implementar sistemas de control programado, así como para programar ordenadores o dispositivos móviles. La incorporación de módulos de inteligencia artificial y técnicas de ingeniería de datos ofrecen aquí un valor añadido. En esta misma línea, la integración de telecomunicaciones en los sistemas de control abre la puerta al internet de las cosas y permite su uso en aplicaciones prácticas pudiendo dar respuesta a las necesidades personales o colectivas.</w:t>
      </w:r>
    </w:p>
    <w:p w:rsidR="00102CFA" w:rsidRPr="004E73DE" w:rsidRDefault="00102CFA" w:rsidP="00102CFA">
      <w:pPr>
        <w:rPr>
          <w:b/>
        </w:rPr>
      </w:pPr>
      <w:r w:rsidRPr="004E73DE">
        <w:rPr>
          <w:b/>
        </w:rPr>
        <w:t>Bloque D.</w:t>
      </w:r>
      <w:r>
        <w:rPr>
          <w:b/>
        </w:rPr>
        <w:t>-</w:t>
      </w:r>
      <w:r w:rsidRPr="004E73DE">
        <w:rPr>
          <w:b/>
        </w:rPr>
        <w:t xml:space="preserve"> Tecnología sostenible.</w:t>
      </w:r>
    </w:p>
    <w:p w:rsidR="00102CFA" w:rsidRDefault="00102CFA" w:rsidP="00102CFA">
      <w:r>
        <w:t>Incluye los saberes necesarios para la aplicación de criterios de sostenibilidad en el uso de materiales, el diseño de procesos y en cuestiones energéticas, reconociendo la importancia de la diversidad personal, social y cultural e incidiendo sobre temas como las comunidades abiertas de aprendizaje y los servicios a la comunidad con un compromiso activo tanto en el ámbito local como en el global.</w:t>
      </w:r>
    </w:p>
    <w:p w:rsidR="008D7C85" w:rsidRDefault="008D7C85" w:rsidP="008D7C85"/>
    <w:p w:rsidR="00102CFA" w:rsidRDefault="00102CFA" w:rsidP="008D7C85"/>
    <w:p w:rsidR="008D7C85" w:rsidRDefault="008D7C85" w:rsidP="008D7C85">
      <w:r w:rsidRPr="001E4C28">
        <w:lastRenderedPageBreak/>
        <w:t xml:space="preserve">A continuación, se detallan los </w:t>
      </w:r>
      <w:r w:rsidRPr="00E27B4F">
        <w:rPr>
          <w:b/>
        </w:rPr>
        <w:t>saberes básicos</w:t>
      </w:r>
      <w:r w:rsidRPr="001E4C28">
        <w:t xml:space="preserve"> para cada uno de estos bloques.</w:t>
      </w:r>
    </w:p>
    <w:tbl>
      <w:tblPr>
        <w:tblStyle w:val="Tablaconcuadrcula"/>
        <w:tblW w:w="8926" w:type="dxa"/>
        <w:tblLayout w:type="fixed"/>
        <w:tblLook w:val="04A0" w:firstRow="1" w:lastRow="0" w:firstColumn="1" w:lastColumn="0" w:noHBand="0" w:noVBand="1"/>
      </w:tblPr>
      <w:tblGrid>
        <w:gridCol w:w="8926"/>
      </w:tblGrid>
      <w:tr w:rsidR="00102CFA" w:rsidRPr="00314E3F" w:rsidTr="000F46C9">
        <w:tc>
          <w:tcPr>
            <w:tcW w:w="8926" w:type="dxa"/>
            <w:shd w:val="clear" w:color="auto" w:fill="auto"/>
          </w:tcPr>
          <w:p w:rsidR="00102CFA" w:rsidRPr="00F96F3D" w:rsidRDefault="00102CFA" w:rsidP="000F46C9">
            <w:pPr>
              <w:tabs>
                <w:tab w:val="center" w:pos="4355"/>
              </w:tabs>
              <w:spacing w:line="240" w:lineRule="auto"/>
              <w:ind w:firstLine="0"/>
              <w:rPr>
                <w:sz w:val="20"/>
                <w:szCs w:val="20"/>
              </w:rPr>
            </w:pPr>
            <w:r w:rsidRPr="00F96F3D">
              <w:rPr>
                <w:b/>
                <w:sz w:val="20"/>
                <w:szCs w:val="20"/>
              </w:rPr>
              <w:tab/>
              <w:t>Bloque A.- Proceso de resolución de problemas.</w:t>
            </w:r>
          </w:p>
        </w:tc>
      </w:tr>
      <w:tr w:rsidR="00102CFA" w:rsidRPr="00314E3F" w:rsidTr="000F46C9">
        <w:trPr>
          <w:trHeight w:val="4904"/>
        </w:trPr>
        <w:tc>
          <w:tcPr>
            <w:tcW w:w="8926" w:type="dxa"/>
            <w:tcBorders>
              <w:bottom w:val="single" w:sz="4" w:space="0" w:color="auto"/>
            </w:tcBorders>
          </w:tcPr>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A.1.</w:t>
            </w:r>
            <w:r>
              <w:rPr>
                <w:sz w:val="20"/>
                <w:szCs w:val="20"/>
              </w:rPr>
              <w:t>-</w:t>
            </w:r>
            <w:r w:rsidRPr="00314E3F">
              <w:rPr>
                <w:sz w:val="20"/>
                <w:szCs w:val="20"/>
              </w:rPr>
              <w:t xml:space="preserve"> Estrategias y técnicas: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Estrategias de gestión de proyectos colaborativos y técnicas de resolución de problemas iterativas.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Estudio de necesidades del centro, locales, regionales, etc. Planteamiento de proyectos colaborativos o cooperativos.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Técnicas de ideación.</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Emprendimiento, perseverancia y creatividad en la resolución de problemas desde una perspectiva interdisciplinar de la actividad tecnológica y satisfacción e interés por el trabajo y la calidad del mismo.</w:t>
            </w:r>
          </w:p>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 2.</w:t>
            </w:r>
            <w:r>
              <w:rPr>
                <w:sz w:val="20"/>
                <w:szCs w:val="20"/>
              </w:rPr>
              <w:t>-</w:t>
            </w:r>
            <w:r w:rsidRPr="00314E3F">
              <w:rPr>
                <w:sz w:val="20"/>
                <w:szCs w:val="20"/>
              </w:rPr>
              <w:t xml:space="preserve"> Productos y materiales: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Ciclo de vida de un producto y sus fases. Análisis sencillos.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Estrategias de selección de materiales en base a sus propiedades o requisitos.</w:t>
            </w:r>
          </w:p>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A.3.</w:t>
            </w:r>
            <w:r>
              <w:rPr>
                <w:sz w:val="20"/>
                <w:szCs w:val="20"/>
              </w:rPr>
              <w:t>-</w:t>
            </w:r>
            <w:r w:rsidRPr="00314E3F">
              <w:rPr>
                <w:sz w:val="20"/>
                <w:szCs w:val="20"/>
              </w:rPr>
              <w:t xml:space="preserve"> Fabricación:</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Herramientas de diseño asistido por computador en tres dimensiones en la representación o fabricación de piezas aplicadas a proyectos.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Técnicas de fabricación manual y mecánica. Aplicaciones prácticas.</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Técnicas de fabricación digital. Impresión en tres dimensiones y corte. Aplicaciones prácticas.</w:t>
            </w:r>
          </w:p>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1"/>
              </w:numPr>
              <w:pBdr>
                <w:top w:val="nil"/>
                <w:left w:val="nil"/>
                <w:bottom w:val="nil"/>
                <w:right w:val="nil"/>
                <w:between w:val="nil"/>
              </w:pBdr>
              <w:tabs>
                <w:tab w:val="left" w:pos="227"/>
              </w:tabs>
              <w:spacing w:line="240" w:lineRule="auto"/>
              <w:ind w:left="296" w:hanging="142"/>
              <w:rPr>
                <w:sz w:val="20"/>
                <w:szCs w:val="20"/>
              </w:rPr>
            </w:pPr>
            <w:r w:rsidRPr="00314E3F">
              <w:rPr>
                <w:sz w:val="20"/>
                <w:szCs w:val="20"/>
              </w:rPr>
              <w:t xml:space="preserve">Presentación y difusión del proyecto. Elementos, técnicas y herramientas. </w:t>
            </w:r>
          </w:p>
          <w:p w:rsidR="00102CFA" w:rsidRPr="00314E3F" w:rsidRDefault="00102CFA" w:rsidP="00102CFA">
            <w:pPr>
              <w:pStyle w:val="Prrafodelista"/>
              <w:numPr>
                <w:ilvl w:val="0"/>
                <w:numId w:val="1"/>
              </w:numPr>
              <w:tabs>
                <w:tab w:val="left" w:pos="227"/>
              </w:tabs>
              <w:spacing w:line="240" w:lineRule="auto"/>
              <w:ind w:left="296" w:hanging="142"/>
              <w:rPr>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tc>
      </w:tr>
      <w:tr w:rsidR="00102CFA" w:rsidRPr="00314E3F" w:rsidTr="000F46C9">
        <w:tc>
          <w:tcPr>
            <w:tcW w:w="8926" w:type="dxa"/>
            <w:shd w:val="clear" w:color="auto" w:fill="FFFFFF" w:themeFill="background1"/>
          </w:tcPr>
          <w:p w:rsidR="00102CFA" w:rsidRPr="00314E3F" w:rsidRDefault="00102CFA" w:rsidP="000F46C9">
            <w:pPr>
              <w:spacing w:line="240" w:lineRule="auto"/>
              <w:ind w:firstLine="0"/>
              <w:jc w:val="center"/>
              <w:rPr>
                <w:sz w:val="20"/>
                <w:szCs w:val="20"/>
              </w:rPr>
            </w:pPr>
            <w:r w:rsidRPr="00314E3F">
              <w:rPr>
                <w:b/>
                <w:sz w:val="20"/>
                <w:szCs w:val="20"/>
              </w:rPr>
              <w:t>Bloque B.</w:t>
            </w:r>
            <w:r>
              <w:rPr>
                <w:b/>
                <w:sz w:val="20"/>
                <w:szCs w:val="20"/>
              </w:rPr>
              <w:t>-</w:t>
            </w:r>
            <w:r w:rsidRPr="00314E3F">
              <w:rPr>
                <w:b/>
                <w:sz w:val="20"/>
                <w:szCs w:val="20"/>
              </w:rPr>
              <w:t xml:space="preserve"> Operadores tecnológicos.</w:t>
            </w:r>
          </w:p>
        </w:tc>
      </w:tr>
      <w:tr w:rsidR="00102CFA" w:rsidRPr="00314E3F" w:rsidTr="000F46C9">
        <w:trPr>
          <w:trHeight w:val="1247"/>
        </w:trPr>
        <w:tc>
          <w:tcPr>
            <w:tcW w:w="8926" w:type="dxa"/>
            <w:shd w:val="clear" w:color="auto" w:fill="FFFFFF" w:themeFill="background1"/>
          </w:tcPr>
          <w:p w:rsidR="00102CFA" w:rsidRPr="00314E3F" w:rsidRDefault="00102CFA" w:rsidP="000F46C9">
            <w:pPr>
              <w:tabs>
                <w:tab w:val="left" w:pos="227"/>
              </w:tabs>
              <w:spacing w:line="240" w:lineRule="auto"/>
              <w:ind w:firstLine="0"/>
              <w:rPr>
                <w:sz w:val="20"/>
                <w:szCs w:val="20"/>
              </w:rPr>
            </w:pPr>
            <w:r w:rsidRPr="00314E3F">
              <w:rPr>
                <w:sz w:val="20"/>
                <w:szCs w:val="20"/>
              </w:rPr>
              <w:t>B</w:t>
            </w:r>
            <w:r>
              <w:rPr>
                <w:sz w:val="20"/>
                <w:szCs w:val="20"/>
              </w:rPr>
              <w:t>.</w:t>
            </w:r>
            <w:r w:rsidRPr="00314E3F">
              <w:rPr>
                <w:sz w:val="20"/>
                <w:szCs w:val="20"/>
              </w:rPr>
              <w:t>1.-</w:t>
            </w:r>
            <w:r>
              <w:rPr>
                <w:sz w:val="20"/>
                <w:szCs w:val="20"/>
              </w:rPr>
              <w:t xml:space="preserve"> </w:t>
            </w:r>
            <w:r w:rsidRPr="00314E3F">
              <w:rPr>
                <w:sz w:val="20"/>
                <w:szCs w:val="20"/>
              </w:rPr>
              <w:t>Electrónica analógica. Componentes básicos, simbología, análisis y montaje físico y simulado de circuitos elementales.</w:t>
            </w:r>
          </w:p>
          <w:p w:rsidR="00102CFA" w:rsidRPr="00314E3F" w:rsidRDefault="00102CFA" w:rsidP="000F46C9">
            <w:pPr>
              <w:tabs>
                <w:tab w:val="left" w:pos="227"/>
              </w:tabs>
              <w:spacing w:line="240" w:lineRule="auto"/>
              <w:ind w:firstLine="0"/>
              <w:rPr>
                <w:sz w:val="20"/>
                <w:szCs w:val="20"/>
              </w:rPr>
            </w:pPr>
            <w:r w:rsidRPr="00314E3F">
              <w:rPr>
                <w:sz w:val="20"/>
                <w:szCs w:val="20"/>
              </w:rPr>
              <w:t>B.2.-</w:t>
            </w:r>
            <w:r>
              <w:rPr>
                <w:sz w:val="20"/>
                <w:szCs w:val="20"/>
              </w:rPr>
              <w:t xml:space="preserve"> </w:t>
            </w:r>
            <w:r w:rsidRPr="00314E3F">
              <w:rPr>
                <w:sz w:val="20"/>
                <w:szCs w:val="20"/>
              </w:rPr>
              <w:t>Electrónica digital básica.</w:t>
            </w:r>
          </w:p>
          <w:p w:rsidR="00102CFA" w:rsidRPr="00314E3F" w:rsidRDefault="00102CFA" w:rsidP="000F46C9">
            <w:pPr>
              <w:tabs>
                <w:tab w:val="left" w:pos="227"/>
              </w:tabs>
              <w:spacing w:line="240" w:lineRule="auto"/>
              <w:ind w:firstLine="0"/>
              <w:rPr>
                <w:sz w:val="20"/>
                <w:szCs w:val="20"/>
              </w:rPr>
            </w:pPr>
            <w:r w:rsidRPr="00314E3F">
              <w:rPr>
                <w:sz w:val="20"/>
                <w:szCs w:val="20"/>
              </w:rPr>
              <w:t>B.3.- Neumática básica. Circuitos.</w:t>
            </w:r>
          </w:p>
          <w:p w:rsidR="00102CFA" w:rsidRPr="00314E3F" w:rsidRDefault="00102CFA" w:rsidP="000F46C9">
            <w:pPr>
              <w:pBdr>
                <w:top w:val="nil"/>
                <w:left w:val="nil"/>
                <w:bottom w:val="nil"/>
                <w:right w:val="nil"/>
                <w:between w:val="nil"/>
              </w:pBdr>
              <w:spacing w:line="240" w:lineRule="auto"/>
              <w:ind w:firstLine="0"/>
              <w:rPr>
                <w:sz w:val="20"/>
                <w:szCs w:val="20"/>
              </w:rPr>
            </w:pPr>
            <w:r w:rsidRPr="00314E3F">
              <w:rPr>
                <w:sz w:val="20"/>
                <w:szCs w:val="20"/>
              </w:rPr>
              <w:t>B.4.- Elementos mecánicos, electrónicos y neumáticos aplicados a la robótica. Montaje físico o simulado.</w:t>
            </w:r>
          </w:p>
        </w:tc>
      </w:tr>
      <w:tr w:rsidR="00102CFA" w:rsidRPr="00314E3F" w:rsidTr="000F46C9">
        <w:trPr>
          <w:trHeight w:val="15"/>
        </w:trPr>
        <w:tc>
          <w:tcPr>
            <w:tcW w:w="8926" w:type="dxa"/>
            <w:shd w:val="clear" w:color="auto" w:fill="FFFFFF" w:themeFill="background1"/>
          </w:tcPr>
          <w:p w:rsidR="00102CFA" w:rsidRPr="00314E3F" w:rsidRDefault="00102CFA" w:rsidP="000F46C9">
            <w:pPr>
              <w:spacing w:line="240" w:lineRule="auto"/>
              <w:ind w:firstLine="12"/>
              <w:jc w:val="center"/>
              <w:rPr>
                <w:sz w:val="20"/>
                <w:szCs w:val="20"/>
              </w:rPr>
            </w:pPr>
            <w:r w:rsidRPr="00314E3F">
              <w:rPr>
                <w:b/>
                <w:sz w:val="20"/>
                <w:szCs w:val="20"/>
              </w:rPr>
              <w:t>Bloque C.</w:t>
            </w:r>
            <w:r>
              <w:rPr>
                <w:b/>
                <w:sz w:val="20"/>
                <w:szCs w:val="20"/>
              </w:rPr>
              <w:t>-</w:t>
            </w:r>
            <w:r w:rsidRPr="00314E3F">
              <w:rPr>
                <w:b/>
                <w:sz w:val="20"/>
                <w:szCs w:val="20"/>
              </w:rPr>
              <w:t xml:space="preserve"> Pensamiento computacional, programación y robótica</w:t>
            </w:r>
            <w:r>
              <w:rPr>
                <w:b/>
                <w:sz w:val="20"/>
                <w:szCs w:val="20"/>
              </w:rPr>
              <w:t>.</w:t>
            </w:r>
          </w:p>
        </w:tc>
      </w:tr>
      <w:tr w:rsidR="00102CFA" w:rsidRPr="00314E3F" w:rsidTr="000F46C9">
        <w:trPr>
          <w:trHeight w:val="1835"/>
        </w:trPr>
        <w:tc>
          <w:tcPr>
            <w:tcW w:w="8926" w:type="dxa"/>
            <w:shd w:val="clear" w:color="auto" w:fill="FFFFFF" w:themeFill="background1"/>
          </w:tcPr>
          <w:p w:rsidR="00102CFA" w:rsidRPr="00314E3F" w:rsidRDefault="00102CFA" w:rsidP="000F46C9">
            <w:pPr>
              <w:tabs>
                <w:tab w:val="left" w:pos="227"/>
                <w:tab w:val="left" w:pos="435"/>
              </w:tabs>
              <w:spacing w:line="240" w:lineRule="auto"/>
              <w:ind w:firstLine="0"/>
              <w:rPr>
                <w:sz w:val="20"/>
                <w:szCs w:val="20"/>
              </w:rPr>
            </w:pPr>
            <w:r>
              <w:rPr>
                <w:sz w:val="20"/>
                <w:szCs w:val="20"/>
              </w:rPr>
              <w:t xml:space="preserve">C.1.- </w:t>
            </w:r>
            <w:r w:rsidRPr="00314E3F">
              <w:rPr>
                <w:sz w:val="20"/>
                <w:szCs w:val="20"/>
              </w:rPr>
              <w:t>Componentes de sistemas de control programado: controladores, sensores y actuadores.</w:t>
            </w:r>
          </w:p>
          <w:p w:rsidR="00102CFA" w:rsidRPr="00314E3F" w:rsidRDefault="00102CFA" w:rsidP="000F46C9">
            <w:pPr>
              <w:tabs>
                <w:tab w:val="left" w:pos="227"/>
                <w:tab w:val="left" w:pos="435"/>
              </w:tabs>
              <w:spacing w:line="240" w:lineRule="auto"/>
              <w:ind w:firstLine="0"/>
              <w:rPr>
                <w:sz w:val="20"/>
                <w:szCs w:val="20"/>
              </w:rPr>
            </w:pPr>
            <w:r>
              <w:rPr>
                <w:sz w:val="20"/>
                <w:szCs w:val="20"/>
              </w:rPr>
              <w:t xml:space="preserve">C.2.- </w:t>
            </w:r>
            <w:r w:rsidRPr="00314E3F">
              <w:rPr>
                <w:sz w:val="20"/>
                <w:szCs w:val="20"/>
              </w:rPr>
              <w:t xml:space="preserve">El ordenador y los dispositivos móviles como elementos de programación y control. Trabajo con simuladores informáticos en la verificación y comprobación del funcionamiento de los sistemas diseñados. Iniciación a la inteligencia artificial y el </w:t>
            </w:r>
            <w:proofErr w:type="spellStart"/>
            <w:r w:rsidRPr="00314E3F">
              <w:rPr>
                <w:i/>
                <w:sz w:val="20"/>
                <w:szCs w:val="20"/>
              </w:rPr>
              <w:t>big</w:t>
            </w:r>
            <w:proofErr w:type="spellEnd"/>
            <w:r w:rsidRPr="00314E3F">
              <w:rPr>
                <w:i/>
                <w:sz w:val="20"/>
                <w:szCs w:val="20"/>
              </w:rPr>
              <w:t xml:space="preserve"> data</w:t>
            </w:r>
            <w:r w:rsidRPr="00314E3F">
              <w:rPr>
                <w:sz w:val="20"/>
                <w:szCs w:val="20"/>
              </w:rPr>
              <w:t>: aplicaciones. Espacios compartidos y discos virtuales.</w:t>
            </w:r>
          </w:p>
          <w:p w:rsidR="00102CFA" w:rsidRPr="00314E3F" w:rsidRDefault="00102CFA" w:rsidP="000F46C9">
            <w:pPr>
              <w:tabs>
                <w:tab w:val="left" w:pos="227"/>
                <w:tab w:val="left" w:pos="435"/>
              </w:tabs>
              <w:spacing w:line="240" w:lineRule="auto"/>
              <w:ind w:firstLine="0"/>
              <w:rPr>
                <w:sz w:val="20"/>
                <w:szCs w:val="20"/>
              </w:rPr>
            </w:pPr>
            <w:r>
              <w:rPr>
                <w:sz w:val="20"/>
                <w:szCs w:val="20"/>
              </w:rPr>
              <w:t xml:space="preserve">C.3.- </w:t>
            </w:r>
            <w:r w:rsidRPr="00314E3F">
              <w:rPr>
                <w:sz w:val="20"/>
                <w:szCs w:val="20"/>
              </w:rPr>
              <w:t>Telecomunicaciones en sistemas de control digital: internet de las cosas; elementos, comunicaciones y control. Aplicaciones prácticas.</w:t>
            </w:r>
          </w:p>
          <w:p w:rsidR="00102CFA" w:rsidRPr="00314E3F" w:rsidRDefault="00102CFA" w:rsidP="000F46C9">
            <w:pPr>
              <w:pStyle w:val="Prrafodelista"/>
              <w:pBdr>
                <w:top w:val="nil"/>
                <w:left w:val="nil"/>
                <w:bottom w:val="nil"/>
                <w:right w:val="nil"/>
                <w:between w:val="nil"/>
              </w:pBdr>
              <w:tabs>
                <w:tab w:val="left" w:pos="227"/>
                <w:tab w:val="left" w:pos="435"/>
              </w:tabs>
              <w:spacing w:line="240" w:lineRule="auto"/>
              <w:ind w:left="0" w:firstLine="0"/>
              <w:rPr>
                <w:sz w:val="20"/>
                <w:szCs w:val="20"/>
              </w:rPr>
            </w:pPr>
            <w:r>
              <w:rPr>
                <w:sz w:val="20"/>
                <w:szCs w:val="20"/>
              </w:rPr>
              <w:t>C.4.-</w:t>
            </w:r>
            <w:r w:rsidRPr="00314E3F">
              <w:rPr>
                <w:sz w:val="20"/>
                <w:szCs w:val="20"/>
              </w:rPr>
              <w:t>Robótica. Diseño, construcción y control de robots sencillos de manera física o simulada.</w:t>
            </w:r>
          </w:p>
        </w:tc>
      </w:tr>
      <w:tr w:rsidR="00102CFA" w:rsidRPr="00314E3F" w:rsidTr="000F46C9">
        <w:trPr>
          <w:trHeight w:val="210"/>
        </w:trPr>
        <w:tc>
          <w:tcPr>
            <w:tcW w:w="8926" w:type="dxa"/>
            <w:shd w:val="clear" w:color="auto" w:fill="FFFFFF" w:themeFill="background1"/>
          </w:tcPr>
          <w:p w:rsidR="00102CFA" w:rsidRPr="00314E3F" w:rsidRDefault="00102CFA" w:rsidP="000F46C9">
            <w:pPr>
              <w:spacing w:line="240" w:lineRule="auto"/>
              <w:ind w:firstLine="12"/>
              <w:jc w:val="center"/>
              <w:rPr>
                <w:sz w:val="20"/>
                <w:szCs w:val="20"/>
              </w:rPr>
            </w:pPr>
            <w:r w:rsidRPr="00314E3F">
              <w:rPr>
                <w:b/>
                <w:sz w:val="20"/>
                <w:szCs w:val="20"/>
              </w:rPr>
              <w:t>Bloque D.</w:t>
            </w:r>
            <w:r>
              <w:rPr>
                <w:b/>
                <w:sz w:val="20"/>
                <w:szCs w:val="20"/>
              </w:rPr>
              <w:t>-</w:t>
            </w:r>
            <w:r w:rsidRPr="00314E3F">
              <w:rPr>
                <w:b/>
                <w:sz w:val="20"/>
                <w:szCs w:val="20"/>
              </w:rPr>
              <w:t xml:space="preserve"> Tecnología sostenible</w:t>
            </w:r>
            <w:r>
              <w:rPr>
                <w:b/>
                <w:sz w:val="20"/>
                <w:szCs w:val="20"/>
              </w:rPr>
              <w:t>.</w:t>
            </w:r>
          </w:p>
        </w:tc>
      </w:tr>
      <w:tr w:rsidR="00102CFA" w:rsidRPr="00314E3F" w:rsidTr="000F46C9">
        <w:trPr>
          <w:trHeight w:val="300"/>
        </w:trPr>
        <w:tc>
          <w:tcPr>
            <w:tcW w:w="8926" w:type="dxa"/>
          </w:tcPr>
          <w:p w:rsidR="00102CFA" w:rsidRDefault="00102CFA" w:rsidP="000F46C9">
            <w:pPr>
              <w:tabs>
                <w:tab w:val="left" w:pos="227"/>
                <w:tab w:val="left" w:pos="525"/>
              </w:tabs>
              <w:spacing w:line="240" w:lineRule="auto"/>
              <w:ind w:firstLine="0"/>
              <w:rPr>
                <w:sz w:val="20"/>
                <w:szCs w:val="20"/>
              </w:rPr>
            </w:pPr>
            <w:r>
              <w:rPr>
                <w:sz w:val="20"/>
                <w:szCs w:val="20"/>
              </w:rPr>
              <w:t xml:space="preserve">D.1.- </w:t>
            </w:r>
            <w:r w:rsidRPr="00314E3F">
              <w:rPr>
                <w:sz w:val="20"/>
                <w:szCs w:val="20"/>
              </w:rPr>
              <w:t>Sostenibilidad y accesibilidad en la selección de materiales y diseño de procesos, de productos y sistemas tecnológicos.</w:t>
            </w:r>
          </w:p>
          <w:p w:rsidR="00102CFA" w:rsidRPr="00314E3F" w:rsidRDefault="00102CFA" w:rsidP="000F46C9">
            <w:pPr>
              <w:tabs>
                <w:tab w:val="left" w:pos="227"/>
                <w:tab w:val="left" w:pos="525"/>
              </w:tabs>
              <w:spacing w:line="240" w:lineRule="auto"/>
              <w:ind w:firstLine="0"/>
              <w:rPr>
                <w:sz w:val="20"/>
                <w:szCs w:val="20"/>
              </w:rPr>
            </w:pPr>
            <w:r>
              <w:rPr>
                <w:sz w:val="20"/>
                <w:szCs w:val="20"/>
              </w:rPr>
              <w:t xml:space="preserve">D.2.- </w:t>
            </w:r>
            <w:r w:rsidRPr="00314E3F">
              <w:rPr>
                <w:sz w:val="20"/>
                <w:szCs w:val="20"/>
              </w:rPr>
              <w:t>Arquitectura bioclimática y sostenible. Ahorro energético en edificios.</w:t>
            </w:r>
          </w:p>
          <w:p w:rsidR="00102CFA" w:rsidRPr="00314E3F" w:rsidRDefault="00102CFA" w:rsidP="000F46C9">
            <w:pPr>
              <w:tabs>
                <w:tab w:val="left" w:pos="227"/>
                <w:tab w:val="left" w:pos="525"/>
              </w:tabs>
              <w:spacing w:line="240" w:lineRule="auto"/>
              <w:ind w:firstLine="0"/>
              <w:rPr>
                <w:sz w:val="20"/>
                <w:szCs w:val="20"/>
              </w:rPr>
            </w:pPr>
            <w:r>
              <w:rPr>
                <w:sz w:val="20"/>
                <w:szCs w:val="20"/>
              </w:rPr>
              <w:t xml:space="preserve">D.3.- </w:t>
            </w:r>
            <w:r w:rsidRPr="00314E3F">
              <w:rPr>
                <w:sz w:val="20"/>
                <w:szCs w:val="20"/>
              </w:rPr>
              <w:t>Transporte y sostenibilidad.</w:t>
            </w:r>
          </w:p>
          <w:p w:rsidR="00102CFA" w:rsidRPr="00314E3F" w:rsidRDefault="00102CFA" w:rsidP="000F46C9">
            <w:pPr>
              <w:tabs>
                <w:tab w:val="left" w:pos="227"/>
                <w:tab w:val="left" w:pos="525"/>
              </w:tabs>
              <w:spacing w:line="240" w:lineRule="auto"/>
              <w:ind w:firstLine="0"/>
              <w:rPr>
                <w:sz w:val="20"/>
                <w:szCs w:val="20"/>
              </w:rPr>
            </w:pPr>
            <w:r>
              <w:rPr>
                <w:sz w:val="20"/>
                <w:szCs w:val="20"/>
              </w:rPr>
              <w:t xml:space="preserve">D.4.- </w:t>
            </w:r>
            <w:r w:rsidRPr="00314E3F">
              <w:rPr>
                <w:sz w:val="20"/>
                <w:szCs w:val="20"/>
              </w:rPr>
              <w:t>Comunidades abiertas, voluntariado tecnológico y proyectos de servicio a la comunidad.</w:t>
            </w:r>
          </w:p>
        </w:tc>
      </w:tr>
    </w:tbl>
    <w:p w:rsidR="00102CFA" w:rsidRDefault="00102CFA" w:rsidP="00102CFA"/>
    <w:p w:rsidR="00102CFA" w:rsidRDefault="00102CFA" w:rsidP="008D7C85"/>
    <w:p w:rsidR="00102CFA" w:rsidRDefault="00102CFA" w:rsidP="008D7C85"/>
    <w:p w:rsidR="00102CFA" w:rsidRDefault="00102CFA" w:rsidP="008D7C85"/>
    <w:p w:rsidR="00102CFA" w:rsidRPr="001E4C28" w:rsidRDefault="00102CFA" w:rsidP="008D7C85"/>
    <w:p w:rsidR="008D7C85" w:rsidRDefault="008D7C85" w:rsidP="008D7C85">
      <w:pPr>
        <w:pStyle w:val="Ttulo4"/>
        <w:spacing w:before="240"/>
      </w:pPr>
      <w:bookmarkStart w:id="2" w:name="_Toc162023734"/>
      <w:r w:rsidRPr="00A14B77">
        <w:lastRenderedPageBreak/>
        <w:t>2.- UNIDADES DIDÁCTICAS.</w:t>
      </w:r>
      <w:bookmarkEnd w:id="2"/>
    </w:p>
    <w:tbl>
      <w:tblPr>
        <w:tblStyle w:val="Tablaconcuadrcula"/>
        <w:tblW w:w="5266" w:type="pct"/>
        <w:tblLook w:val="04A0" w:firstRow="1" w:lastRow="0" w:firstColumn="1" w:lastColumn="0" w:noHBand="0" w:noVBand="1"/>
      </w:tblPr>
      <w:tblGrid>
        <w:gridCol w:w="2113"/>
        <w:gridCol w:w="6833"/>
      </w:tblGrid>
      <w:tr w:rsidR="00102CFA" w:rsidRPr="00314E3F" w:rsidTr="000F46C9">
        <w:tc>
          <w:tcPr>
            <w:tcW w:w="1181" w:type="pct"/>
            <w:shd w:val="clear" w:color="auto" w:fill="auto"/>
          </w:tcPr>
          <w:p w:rsidR="00102CFA" w:rsidRPr="00314E3F" w:rsidRDefault="00102CFA" w:rsidP="000F46C9">
            <w:pPr>
              <w:spacing w:line="240" w:lineRule="auto"/>
              <w:ind w:firstLine="0"/>
              <w:jc w:val="center"/>
              <w:rPr>
                <w:b/>
                <w:sz w:val="20"/>
                <w:szCs w:val="20"/>
              </w:rPr>
            </w:pPr>
            <w:r w:rsidRPr="00314E3F">
              <w:rPr>
                <w:b/>
                <w:sz w:val="20"/>
                <w:szCs w:val="20"/>
              </w:rPr>
              <w:t>UNIDAD DIDÁCTICA</w:t>
            </w:r>
          </w:p>
        </w:tc>
        <w:tc>
          <w:tcPr>
            <w:tcW w:w="3819" w:type="pct"/>
            <w:shd w:val="clear" w:color="auto" w:fill="auto"/>
          </w:tcPr>
          <w:p w:rsidR="00102CFA" w:rsidRPr="00314E3F" w:rsidRDefault="00102CFA" w:rsidP="000F46C9">
            <w:pPr>
              <w:spacing w:line="240" w:lineRule="auto"/>
              <w:ind w:firstLine="0"/>
              <w:jc w:val="center"/>
              <w:rPr>
                <w:b/>
                <w:sz w:val="20"/>
                <w:szCs w:val="20"/>
              </w:rPr>
            </w:pPr>
            <w:r w:rsidRPr="00314E3F">
              <w:rPr>
                <w:b/>
                <w:sz w:val="20"/>
                <w:szCs w:val="20"/>
              </w:rPr>
              <w:t>SABERES BÁSICOS</w:t>
            </w:r>
          </w:p>
        </w:tc>
      </w:tr>
      <w:tr w:rsidR="00102CFA" w:rsidRPr="00314E3F" w:rsidTr="000F46C9">
        <w:trPr>
          <w:trHeight w:val="2939"/>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sidRPr="00314E3F">
              <w:rPr>
                <w:rFonts w:eastAsia="Arial" w:cs="Arial"/>
                <w:b/>
                <w:sz w:val="20"/>
                <w:szCs w:val="20"/>
              </w:rPr>
              <w:t>Unidad 1.- Proceso de resolución de problemas.</w:t>
            </w:r>
          </w:p>
        </w:tc>
        <w:tc>
          <w:tcPr>
            <w:tcW w:w="3819" w:type="pct"/>
            <w:vAlign w:val="center"/>
          </w:tcPr>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A.1.</w:t>
            </w:r>
            <w:r>
              <w:rPr>
                <w:sz w:val="20"/>
                <w:szCs w:val="20"/>
              </w:rPr>
              <w:t>-</w:t>
            </w:r>
            <w:r w:rsidRPr="00314E3F">
              <w:rPr>
                <w:sz w:val="20"/>
                <w:szCs w:val="20"/>
              </w:rPr>
              <w:t xml:space="preserve"> Estrategias y técnicas:</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Estrategias de gestión de proyectos colaborativos y técnicas de resolución de problemas iterativas.</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Estudio de necesidades del centro, locales, regionales, etc. Planteamiento de proyectos colaborativos o cooperativos.</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Técnicas de ideación.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Emprendimiento, perseverancia y creatividad en la resolución de problemas desde una perspectiva interdisciplinar de la actividad tecnológica y satisfacción e interés por el trabajo y la calidad del mismo.</w:t>
            </w:r>
          </w:p>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 2.</w:t>
            </w:r>
            <w:r>
              <w:rPr>
                <w:sz w:val="20"/>
                <w:szCs w:val="20"/>
              </w:rPr>
              <w:t>-</w:t>
            </w:r>
            <w:r w:rsidRPr="00314E3F">
              <w:rPr>
                <w:sz w:val="20"/>
                <w:szCs w:val="20"/>
              </w:rPr>
              <w:t xml:space="preserve"> Productos y materiales:</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Ciclo de vida de un producto y sus fases. Análisis sencillos.</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Estrategias de selección de materiales en base a sus propiedades o requisitos.</w:t>
            </w:r>
          </w:p>
        </w:tc>
      </w:tr>
      <w:tr w:rsidR="00102CFA" w:rsidRPr="00F620DC" w:rsidTr="000F46C9">
        <w:trPr>
          <w:trHeight w:val="1729"/>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sidRPr="00314E3F">
              <w:rPr>
                <w:rFonts w:eastAsia="Arial" w:cs="Arial"/>
                <w:b/>
                <w:sz w:val="20"/>
                <w:szCs w:val="20"/>
              </w:rPr>
              <w:t>Unidad 2.- Electrónica Analógica.</w:t>
            </w:r>
          </w:p>
        </w:tc>
        <w:tc>
          <w:tcPr>
            <w:tcW w:w="3819" w:type="pct"/>
            <w:vAlign w:val="center"/>
          </w:tcPr>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 xml:space="preserve">Presentación y difusión del proyecto. Elementos, técnicas y herramientas. </w:t>
            </w:r>
          </w:p>
          <w:p w:rsidR="00102CFA" w:rsidRPr="00F620DC" w:rsidRDefault="00102CFA" w:rsidP="00102CFA">
            <w:pPr>
              <w:pStyle w:val="Prrafodelista"/>
              <w:numPr>
                <w:ilvl w:val="0"/>
                <w:numId w:val="2"/>
              </w:numPr>
              <w:tabs>
                <w:tab w:val="left" w:pos="305"/>
              </w:tabs>
              <w:spacing w:line="240" w:lineRule="auto"/>
              <w:ind w:left="305" w:hanging="141"/>
              <w:rPr>
                <w:rFonts w:eastAsia="Arial" w:cs="Arial"/>
                <w:b/>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p w:rsidR="00102CFA" w:rsidRPr="00F620DC" w:rsidRDefault="00102CFA" w:rsidP="000F46C9">
            <w:pPr>
              <w:tabs>
                <w:tab w:val="left" w:pos="227"/>
              </w:tabs>
              <w:spacing w:line="240" w:lineRule="auto"/>
              <w:ind w:firstLine="0"/>
              <w:rPr>
                <w:sz w:val="20"/>
                <w:szCs w:val="20"/>
              </w:rPr>
            </w:pPr>
            <w:r w:rsidRPr="00314E3F">
              <w:rPr>
                <w:sz w:val="20"/>
                <w:szCs w:val="20"/>
              </w:rPr>
              <w:t>B1.-</w:t>
            </w:r>
            <w:r>
              <w:rPr>
                <w:sz w:val="20"/>
                <w:szCs w:val="20"/>
              </w:rPr>
              <w:t xml:space="preserve"> </w:t>
            </w:r>
            <w:r w:rsidRPr="00314E3F">
              <w:rPr>
                <w:sz w:val="20"/>
                <w:szCs w:val="20"/>
              </w:rPr>
              <w:t>Electrónica analógica. Componentes básicos, simbología, análisis y montaje físico y simulado de circuitos elementales.</w:t>
            </w:r>
          </w:p>
        </w:tc>
      </w:tr>
      <w:tr w:rsidR="00102CFA" w:rsidRPr="00F620DC" w:rsidTr="000F46C9">
        <w:trPr>
          <w:trHeight w:val="1692"/>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Pr>
                <w:rFonts w:eastAsia="Arial" w:cs="Arial"/>
                <w:b/>
                <w:sz w:val="20"/>
                <w:szCs w:val="20"/>
              </w:rPr>
              <w:t>Unidad 3</w:t>
            </w:r>
            <w:r w:rsidRPr="00314E3F">
              <w:rPr>
                <w:rFonts w:eastAsia="Arial" w:cs="Arial"/>
                <w:b/>
                <w:sz w:val="20"/>
                <w:szCs w:val="20"/>
              </w:rPr>
              <w:t>.- Electrónica Digital.</w:t>
            </w:r>
          </w:p>
        </w:tc>
        <w:tc>
          <w:tcPr>
            <w:tcW w:w="3819" w:type="pct"/>
            <w:vAlign w:val="center"/>
          </w:tcPr>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 xml:space="preserve">Presentación y difusión del proyecto. Elementos, técnicas y herramientas. </w:t>
            </w:r>
          </w:p>
          <w:p w:rsidR="00102CFA" w:rsidRDefault="00102CFA" w:rsidP="000F46C9">
            <w:pPr>
              <w:tabs>
                <w:tab w:val="left" w:pos="227"/>
              </w:tabs>
              <w:spacing w:line="240" w:lineRule="auto"/>
              <w:ind w:firstLine="0"/>
              <w:rPr>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p w:rsidR="00102CFA" w:rsidRPr="00F620DC" w:rsidRDefault="00102CFA" w:rsidP="000F46C9">
            <w:pPr>
              <w:tabs>
                <w:tab w:val="left" w:pos="227"/>
              </w:tabs>
              <w:spacing w:line="240" w:lineRule="auto"/>
              <w:ind w:firstLine="0"/>
              <w:rPr>
                <w:sz w:val="20"/>
                <w:szCs w:val="20"/>
              </w:rPr>
            </w:pPr>
            <w:r w:rsidRPr="00314E3F">
              <w:rPr>
                <w:sz w:val="20"/>
                <w:szCs w:val="20"/>
              </w:rPr>
              <w:t>B.2.-</w:t>
            </w:r>
            <w:r>
              <w:rPr>
                <w:sz w:val="20"/>
                <w:szCs w:val="20"/>
              </w:rPr>
              <w:t xml:space="preserve"> </w:t>
            </w:r>
            <w:r w:rsidRPr="00314E3F">
              <w:rPr>
                <w:sz w:val="20"/>
                <w:szCs w:val="20"/>
              </w:rPr>
              <w:t>Electrónica digital básica.</w:t>
            </w:r>
          </w:p>
        </w:tc>
      </w:tr>
      <w:tr w:rsidR="00102CFA" w:rsidRPr="00F456F3" w:rsidTr="000F46C9">
        <w:trPr>
          <w:trHeight w:val="1692"/>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Pr>
                <w:rFonts w:eastAsia="Arial" w:cs="Arial"/>
                <w:b/>
                <w:sz w:val="20"/>
                <w:szCs w:val="20"/>
              </w:rPr>
              <w:t>Unidad 4</w:t>
            </w:r>
            <w:r w:rsidRPr="00314E3F">
              <w:rPr>
                <w:rFonts w:eastAsia="Arial" w:cs="Arial"/>
                <w:b/>
                <w:sz w:val="20"/>
                <w:szCs w:val="20"/>
              </w:rPr>
              <w:t>.- Tecnología sostenible.</w:t>
            </w:r>
          </w:p>
        </w:tc>
        <w:tc>
          <w:tcPr>
            <w:tcW w:w="3819" w:type="pct"/>
            <w:vAlign w:val="center"/>
          </w:tcPr>
          <w:p w:rsidR="00102CFA" w:rsidRPr="00314E3F" w:rsidRDefault="00102CFA" w:rsidP="000F46C9">
            <w:pPr>
              <w:pBdr>
                <w:top w:val="nil"/>
                <w:left w:val="nil"/>
                <w:bottom w:val="nil"/>
                <w:right w:val="nil"/>
                <w:between w:val="nil"/>
              </w:pBdr>
              <w:tabs>
                <w:tab w:val="left" w:pos="227"/>
              </w:tabs>
              <w:spacing w:line="240" w:lineRule="auto"/>
              <w:ind w:firstLine="0"/>
              <w:contextualSpacing/>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 xml:space="preserve">Presentación y difusión del proyecto. Elementos, técnicas y herramientas. </w:t>
            </w:r>
          </w:p>
          <w:p w:rsidR="00102CFA" w:rsidRDefault="00102CFA" w:rsidP="000F46C9">
            <w:pPr>
              <w:tabs>
                <w:tab w:val="left" w:pos="525"/>
              </w:tabs>
              <w:spacing w:line="240" w:lineRule="auto"/>
              <w:ind w:firstLine="0"/>
              <w:rPr>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p w:rsidR="00102CFA" w:rsidRPr="00314E3F" w:rsidRDefault="00102CFA" w:rsidP="000F46C9">
            <w:pPr>
              <w:tabs>
                <w:tab w:val="left" w:pos="525"/>
              </w:tabs>
              <w:spacing w:line="240" w:lineRule="auto"/>
              <w:ind w:firstLine="0"/>
              <w:rPr>
                <w:sz w:val="20"/>
                <w:szCs w:val="20"/>
              </w:rPr>
            </w:pPr>
            <w:r>
              <w:rPr>
                <w:sz w:val="20"/>
                <w:szCs w:val="20"/>
              </w:rPr>
              <w:t xml:space="preserve">D.1.- </w:t>
            </w:r>
            <w:r w:rsidRPr="00314E3F">
              <w:rPr>
                <w:sz w:val="20"/>
                <w:szCs w:val="20"/>
              </w:rPr>
              <w:t>Sostenibilidad y accesibilidad en la selección de materiales y diseño de procesos, de productos y sistemas tecnológicos.</w:t>
            </w:r>
          </w:p>
          <w:p w:rsidR="00102CFA" w:rsidRPr="00314E3F" w:rsidRDefault="00102CFA" w:rsidP="000F46C9">
            <w:pPr>
              <w:tabs>
                <w:tab w:val="left" w:pos="525"/>
              </w:tabs>
              <w:spacing w:line="240" w:lineRule="auto"/>
              <w:ind w:firstLine="0"/>
              <w:rPr>
                <w:sz w:val="20"/>
                <w:szCs w:val="20"/>
              </w:rPr>
            </w:pPr>
            <w:r>
              <w:rPr>
                <w:sz w:val="20"/>
                <w:szCs w:val="20"/>
              </w:rPr>
              <w:t xml:space="preserve">D.2.- </w:t>
            </w:r>
            <w:r w:rsidRPr="00314E3F">
              <w:rPr>
                <w:sz w:val="20"/>
                <w:szCs w:val="20"/>
              </w:rPr>
              <w:t>Arquitectura bioclimática y sostenible. Ahorro energético en edificios.</w:t>
            </w:r>
          </w:p>
          <w:p w:rsidR="00102CFA" w:rsidRPr="00314E3F" w:rsidRDefault="00102CFA" w:rsidP="000F46C9">
            <w:pPr>
              <w:tabs>
                <w:tab w:val="left" w:pos="525"/>
              </w:tabs>
              <w:spacing w:line="240" w:lineRule="auto"/>
              <w:ind w:firstLine="0"/>
              <w:rPr>
                <w:sz w:val="20"/>
                <w:szCs w:val="20"/>
              </w:rPr>
            </w:pPr>
            <w:r>
              <w:rPr>
                <w:sz w:val="20"/>
                <w:szCs w:val="20"/>
              </w:rPr>
              <w:t xml:space="preserve">D.3.- </w:t>
            </w:r>
            <w:r w:rsidRPr="00314E3F">
              <w:rPr>
                <w:sz w:val="20"/>
                <w:szCs w:val="20"/>
              </w:rPr>
              <w:t>Transporte y sostenibilidad.</w:t>
            </w:r>
          </w:p>
          <w:p w:rsidR="00102CFA" w:rsidRPr="00F456F3" w:rsidRDefault="00102CFA" w:rsidP="000F46C9">
            <w:pPr>
              <w:tabs>
                <w:tab w:val="left" w:pos="525"/>
              </w:tabs>
              <w:spacing w:line="240" w:lineRule="auto"/>
              <w:ind w:firstLine="0"/>
              <w:rPr>
                <w:sz w:val="20"/>
                <w:szCs w:val="20"/>
              </w:rPr>
            </w:pPr>
            <w:r>
              <w:rPr>
                <w:sz w:val="20"/>
                <w:szCs w:val="20"/>
              </w:rPr>
              <w:t xml:space="preserve">D.4.- </w:t>
            </w:r>
            <w:r w:rsidRPr="00314E3F">
              <w:rPr>
                <w:sz w:val="20"/>
                <w:szCs w:val="20"/>
              </w:rPr>
              <w:t>Comunidades abiertas, voluntariado tecnológico y proyectos de servicio a la comunidad.</w:t>
            </w:r>
          </w:p>
        </w:tc>
      </w:tr>
      <w:tr w:rsidR="00102CFA" w:rsidRPr="00314E3F" w:rsidTr="000F46C9">
        <w:trPr>
          <w:trHeight w:val="19"/>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sidRPr="00314E3F">
              <w:rPr>
                <w:rFonts w:eastAsia="Arial" w:cs="Arial"/>
                <w:b/>
                <w:sz w:val="20"/>
                <w:szCs w:val="20"/>
              </w:rPr>
              <w:t>Unidad 5.- Neumática e hidráulica.</w:t>
            </w:r>
          </w:p>
        </w:tc>
        <w:tc>
          <w:tcPr>
            <w:tcW w:w="3819" w:type="pct"/>
            <w:vAlign w:val="center"/>
          </w:tcPr>
          <w:p w:rsidR="00102CFA" w:rsidRPr="00314E3F" w:rsidRDefault="00102CFA" w:rsidP="000F46C9">
            <w:pPr>
              <w:tabs>
                <w:tab w:val="left" w:pos="227"/>
              </w:tabs>
              <w:spacing w:line="240" w:lineRule="auto"/>
              <w:ind w:firstLine="0"/>
              <w:contextualSpacing/>
              <w:rPr>
                <w:sz w:val="20"/>
                <w:szCs w:val="20"/>
              </w:rPr>
            </w:pPr>
            <w:r w:rsidRPr="00314E3F">
              <w:rPr>
                <w:sz w:val="20"/>
                <w:szCs w:val="20"/>
              </w:rPr>
              <w:t>B.3.- Neumática básica. Circuitos.</w:t>
            </w:r>
          </w:p>
          <w:p w:rsidR="00102CFA" w:rsidRPr="00314E3F" w:rsidRDefault="00102CFA" w:rsidP="000F46C9">
            <w:pPr>
              <w:pBdr>
                <w:top w:val="nil"/>
                <w:left w:val="nil"/>
                <w:bottom w:val="nil"/>
                <w:right w:val="nil"/>
                <w:between w:val="nil"/>
              </w:pBdr>
              <w:tabs>
                <w:tab w:val="left" w:pos="227"/>
              </w:tabs>
              <w:spacing w:line="240" w:lineRule="auto"/>
              <w:ind w:firstLine="0"/>
              <w:contextualSpacing/>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 xml:space="preserve">Presentación y difusión del proyecto. Elementos, técnicas y herramientas. </w:t>
            </w:r>
          </w:p>
          <w:p w:rsidR="00102CFA" w:rsidRPr="00314E3F" w:rsidRDefault="00102CFA" w:rsidP="00102CFA">
            <w:pPr>
              <w:pStyle w:val="Prrafodelista"/>
              <w:numPr>
                <w:ilvl w:val="0"/>
                <w:numId w:val="2"/>
              </w:numPr>
              <w:tabs>
                <w:tab w:val="left" w:pos="305"/>
              </w:tabs>
              <w:spacing w:line="240" w:lineRule="auto"/>
              <w:ind w:left="305" w:hanging="141"/>
              <w:rPr>
                <w:rFonts w:eastAsia="Arial" w:cs="Arial"/>
                <w:b/>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tc>
      </w:tr>
      <w:tr w:rsidR="00102CFA" w:rsidRPr="00F620DC" w:rsidTr="000F46C9">
        <w:trPr>
          <w:trHeight w:val="2939"/>
        </w:trPr>
        <w:tc>
          <w:tcPr>
            <w:tcW w:w="1181" w:type="pct"/>
            <w:vAlign w:val="center"/>
          </w:tcPr>
          <w:p w:rsidR="00102CFA" w:rsidRPr="00314E3F" w:rsidRDefault="00102CFA" w:rsidP="000F46C9">
            <w:pPr>
              <w:spacing w:line="240" w:lineRule="auto"/>
              <w:ind w:firstLine="0"/>
              <w:jc w:val="left"/>
              <w:rPr>
                <w:rFonts w:eastAsia="Arial" w:cs="Arial"/>
                <w:b/>
                <w:sz w:val="20"/>
                <w:szCs w:val="20"/>
              </w:rPr>
            </w:pPr>
            <w:r w:rsidRPr="00314E3F">
              <w:rPr>
                <w:rFonts w:eastAsia="Arial" w:cs="Arial"/>
                <w:b/>
                <w:sz w:val="20"/>
                <w:szCs w:val="20"/>
              </w:rPr>
              <w:lastRenderedPageBreak/>
              <w:t>Unidad 6.- Control y robótica.</w:t>
            </w:r>
          </w:p>
        </w:tc>
        <w:tc>
          <w:tcPr>
            <w:tcW w:w="3819" w:type="pct"/>
            <w:vAlign w:val="center"/>
          </w:tcPr>
          <w:p w:rsidR="00102CFA" w:rsidRPr="00314E3F" w:rsidRDefault="00102CFA" w:rsidP="000F46C9">
            <w:pPr>
              <w:pBdr>
                <w:top w:val="nil"/>
                <w:left w:val="nil"/>
                <w:bottom w:val="nil"/>
                <w:right w:val="nil"/>
                <w:between w:val="nil"/>
              </w:pBdr>
              <w:tabs>
                <w:tab w:val="left" w:pos="227"/>
              </w:tabs>
              <w:spacing w:line="240" w:lineRule="auto"/>
              <w:ind w:firstLine="0"/>
              <w:rPr>
                <w:sz w:val="20"/>
                <w:szCs w:val="20"/>
              </w:rPr>
            </w:pPr>
            <w:r w:rsidRPr="00314E3F">
              <w:rPr>
                <w:sz w:val="20"/>
                <w:szCs w:val="20"/>
              </w:rPr>
              <w:t>A.4.</w:t>
            </w:r>
            <w:r>
              <w:rPr>
                <w:sz w:val="20"/>
                <w:szCs w:val="20"/>
              </w:rPr>
              <w:t>-</w:t>
            </w:r>
            <w:r w:rsidRPr="00314E3F">
              <w:rPr>
                <w:sz w:val="20"/>
                <w:szCs w:val="20"/>
              </w:rPr>
              <w:t xml:space="preserve"> Difusión:</w:t>
            </w:r>
          </w:p>
          <w:p w:rsidR="00102CFA" w:rsidRPr="00314E3F" w:rsidRDefault="00102CFA" w:rsidP="00102CFA">
            <w:pPr>
              <w:pStyle w:val="Prrafodelista"/>
              <w:numPr>
                <w:ilvl w:val="0"/>
                <w:numId w:val="2"/>
              </w:numPr>
              <w:pBdr>
                <w:top w:val="nil"/>
                <w:left w:val="nil"/>
                <w:bottom w:val="nil"/>
                <w:right w:val="nil"/>
                <w:between w:val="nil"/>
              </w:pBdr>
              <w:tabs>
                <w:tab w:val="left" w:pos="305"/>
              </w:tabs>
              <w:spacing w:line="240" w:lineRule="auto"/>
              <w:ind w:left="305" w:hanging="141"/>
              <w:rPr>
                <w:sz w:val="20"/>
                <w:szCs w:val="20"/>
              </w:rPr>
            </w:pPr>
            <w:r w:rsidRPr="00314E3F">
              <w:rPr>
                <w:sz w:val="20"/>
                <w:szCs w:val="20"/>
              </w:rPr>
              <w:t xml:space="preserve">Presentación y difusión del proyecto. Elementos, técnicas y herramientas. </w:t>
            </w:r>
          </w:p>
          <w:p w:rsidR="00102CFA" w:rsidRDefault="00102CFA" w:rsidP="000F46C9">
            <w:pPr>
              <w:spacing w:line="240" w:lineRule="auto"/>
              <w:ind w:firstLine="0"/>
              <w:rPr>
                <w:sz w:val="20"/>
                <w:szCs w:val="20"/>
              </w:rPr>
            </w:pPr>
            <w:r w:rsidRPr="00314E3F">
              <w:rPr>
                <w:sz w:val="20"/>
                <w:szCs w:val="20"/>
              </w:rPr>
              <w:t>Comunicación efectiva: entonación, expresión, gestión del tiempo, adaptación del discurso y uso de un lenguaje inclusivo, libre de estereotipos sexistas</w:t>
            </w:r>
            <w:r>
              <w:rPr>
                <w:sz w:val="20"/>
                <w:szCs w:val="20"/>
              </w:rPr>
              <w:t>.</w:t>
            </w:r>
          </w:p>
          <w:p w:rsidR="00102CFA" w:rsidRPr="00314E3F" w:rsidRDefault="00102CFA" w:rsidP="000F46C9">
            <w:pPr>
              <w:spacing w:line="240" w:lineRule="auto"/>
              <w:ind w:firstLine="0"/>
              <w:rPr>
                <w:sz w:val="20"/>
                <w:szCs w:val="20"/>
              </w:rPr>
            </w:pPr>
            <w:r w:rsidRPr="00314E3F">
              <w:rPr>
                <w:sz w:val="20"/>
                <w:szCs w:val="20"/>
              </w:rPr>
              <w:t>B.4.- Elementos mecánicos, electrónicos y neumáticos aplicados a la robótica. Montaje físico o simulado.</w:t>
            </w:r>
          </w:p>
          <w:p w:rsidR="00102CFA" w:rsidRPr="00314E3F" w:rsidRDefault="00102CFA" w:rsidP="000F46C9">
            <w:pPr>
              <w:tabs>
                <w:tab w:val="left" w:pos="227"/>
                <w:tab w:val="left" w:pos="435"/>
              </w:tabs>
              <w:spacing w:line="240" w:lineRule="auto"/>
              <w:ind w:firstLine="0"/>
              <w:rPr>
                <w:sz w:val="20"/>
                <w:szCs w:val="20"/>
              </w:rPr>
            </w:pPr>
            <w:r>
              <w:rPr>
                <w:sz w:val="20"/>
                <w:szCs w:val="20"/>
              </w:rPr>
              <w:t xml:space="preserve">C.1.- </w:t>
            </w:r>
            <w:r w:rsidRPr="00314E3F">
              <w:rPr>
                <w:sz w:val="20"/>
                <w:szCs w:val="20"/>
              </w:rPr>
              <w:t>Componentes de sistemas de control programado: controladores, sensores y actuadores.</w:t>
            </w:r>
          </w:p>
          <w:p w:rsidR="00102CFA" w:rsidRPr="00314E3F" w:rsidRDefault="00102CFA" w:rsidP="000F46C9">
            <w:pPr>
              <w:tabs>
                <w:tab w:val="left" w:pos="227"/>
                <w:tab w:val="left" w:pos="435"/>
              </w:tabs>
              <w:spacing w:line="240" w:lineRule="auto"/>
              <w:ind w:firstLine="0"/>
              <w:rPr>
                <w:sz w:val="20"/>
                <w:szCs w:val="20"/>
              </w:rPr>
            </w:pPr>
            <w:r>
              <w:rPr>
                <w:sz w:val="20"/>
                <w:szCs w:val="20"/>
              </w:rPr>
              <w:t xml:space="preserve">C.2.- </w:t>
            </w:r>
            <w:r w:rsidRPr="00314E3F">
              <w:rPr>
                <w:sz w:val="20"/>
                <w:szCs w:val="20"/>
              </w:rPr>
              <w:t xml:space="preserve">El ordenador y los dispositivos móviles como elementos de programación y control. Trabajo con simuladores informáticos en la verificación y comprobación del funcionamiento de los sistemas diseñados. Iniciación a la inteligencia artificial y el </w:t>
            </w:r>
            <w:proofErr w:type="spellStart"/>
            <w:r w:rsidRPr="00314E3F">
              <w:rPr>
                <w:i/>
                <w:sz w:val="20"/>
                <w:szCs w:val="20"/>
              </w:rPr>
              <w:t>big</w:t>
            </w:r>
            <w:proofErr w:type="spellEnd"/>
            <w:r w:rsidRPr="00314E3F">
              <w:rPr>
                <w:i/>
                <w:sz w:val="20"/>
                <w:szCs w:val="20"/>
              </w:rPr>
              <w:t xml:space="preserve"> data</w:t>
            </w:r>
            <w:r w:rsidRPr="00314E3F">
              <w:rPr>
                <w:sz w:val="20"/>
                <w:szCs w:val="20"/>
              </w:rPr>
              <w:t>: aplicaciones. Espacios compartidos y discos virtuales.</w:t>
            </w:r>
          </w:p>
          <w:p w:rsidR="00102CFA" w:rsidRPr="00314E3F" w:rsidRDefault="00102CFA" w:rsidP="000F46C9">
            <w:pPr>
              <w:tabs>
                <w:tab w:val="left" w:pos="227"/>
                <w:tab w:val="left" w:pos="435"/>
              </w:tabs>
              <w:spacing w:line="240" w:lineRule="auto"/>
              <w:ind w:firstLine="0"/>
              <w:rPr>
                <w:sz w:val="20"/>
                <w:szCs w:val="20"/>
              </w:rPr>
            </w:pPr>
            <w:r>
              <w:rPr>
                <w:sz w:val="20"/>
                <w:szCs w:val="20"/>
              </w:rPr>
              <w:t xml:space="preserve">C.3.- </w:t>
            </w:r>
            <w:r w:rsidRPr="00314E3F">
              <w:rPr>
                <w:sz w:val="20"/>
                <w:szCs w:val="20"/>
              </w:rPr>
              <w:t>Telecomunicaciones en sistemas de control digital: internet de las cosas; elementos, comunicaciones y control. Aplicaciones prácticas.</w:t>
            </w:r>
          </w:p>
          <w:p w:rsidR="00102CFA" w:rsidRPr="00F620DC" w:rsidRDefault="00102CFA" w:rsidP="000F46C9">
            <w:pPr>
              <w:spacing w:line="240" w:lineRule="auto"/>
              <w:ind w:firstLine="0"/>
              <w:rPr>
                <w:sz w:val="20"/>
                <w:szCs w:val="20"/>
              </w:rPr>
            </w:pPr>
            <w:r w:rsidRPr="00314E3F">
              <w:rPr>
                <w:sz w:val="20"/>
                <w:szCs w:val="20"/>
              </w:rPr>
              <w:t>Robótica. Diseño, construcción y control de robots sencillos de manera física o simulada</w:t>
            </w:r>
          </w:p>
        </w:tc>
      </w:tr>
    </w:tbl>
    <w:p w:rsidR="008D7C85" w:rsidRDefault="008D7C85" w:rsidP="008D7C85">
      <w:pPr>
        <w:pStyle w:val="Ttulo4"/>
        <w:spacing w:before="240"/>
      </w:pPr>
      <w:bookmarkStart w:id="3" w:name="_Toc162023749"/>
      <w:r>
        <w:t>3.</w:t>
      </w:r>
      <w:bookmarkEnd w:id="3"/>
      <w:r>
        <w:t>- CRITERIOS DE EVALUACIÓN ASOCIADOS A LAS UNIDADES DIDÁCTICAS</w:t>
      </w:r>
    </w:p>
    <w:tbl>
      <w:tblPr>
        <w:tblStyle w:val="Tablaconcuadrcula"/>
        <w:tblW w:w="5000" w:type="pct"/>
        <w:tblLook w:val="04A0" w:firstRow="1" w:lastRow="0" w:firstColumn="1" w:lastColumn="0" w:noHBand="0" w:noVBand="1"/>
      </w:tblPr>
      <w:tblGrid>
        <w:gridCol w:w="1695"/>
        <w:gridCol w:w="6799"/>
      </w:tblGrid>
      <w:tr w:rsidR="0012251C" w:rsidRPr="00565288" w:rsidTr="000F46C9">
        <w:trPr>
          <w:tblHeader/>
        </w:trPr>
        <w:tc>
          <w:tcPr>
            <w:tcW w:w="998" w:type="pct"/>
            <w:shd w:val="clear" w:color="auto" w:fill="auto"/>
            <w:vAlign w:val="center"/>
            <w:hideMark/>
          </w:tcPr>
          <w:p w:rsidR="0012251C" w:rsidRPr="00565288" w:rsidRDefault="0012251C" w:rsidP="000F46C9">
            <w:pPr>
              <w:spacing w:line="240" w:lineRule="auto"/>
              <w:ind w:firstLine="0"/>
              <w:jc w:val="center"/>
              <w:rPr>
                <w:b/>
                <w:sz w:val="20"/>
                <w:szCs w:val="20"/>
              </w:rPr>
            </w:pPr>
            <w:r w:rsidRPr="00565288">
              <w:rPr>
                <w:b/>
                <w:sz w:val="20"/>
                <w:szCs w:val="20"/>
              </w:rPr>
              <w:t>UNIDAD DIDÁCTICA</w:t>
            </w:r>
          </w:p>
        </w:tc>
        <w:tc>
          <w:tcPr>
            <w:tcW w:w="4002" w:type="pct"/>
            <w:shd w:val="clear" w:color="auto" w:fill="auto"/>
            <w:vAlign w:val="center"/>
            <w:hideMark/>
          </w:tcPr>
          <w:p w:rsidR="0012251C" w:rsidRPr="00565288" w:rsidRDefault="0012251C" w:rsidP="000F46C9">
            <w:pPr>
              <w:spacing w:line="240" w:lineRule="auto"/>
              <w:ind w:firstLine="0"/>
              <w:jc w:val="center"/>
              <w:rPr>
                <w:b/>
                <w:sz w:val="20"/>
                <w:szCs w:val="20"/>
              </w:rPr>
            </w:pPr>
            <w:r w:rsidRPr="00565288">
              <w:rPr>
                <w:b/>
                <w:sz w:val="20"/>
                <w:szCs w:val="20"/>
              </w:rPr>
              <w:t>CRITERIOS DE EVALUACIÓN</w:t>
            </w:r>
          </w:p>
        </w:tc>
      </w:tr>
      <w:tr w:rsidR="0012251C" w:rsidRPr="00565288" w:rsidTr="000F46C9">
        <w:tc>
          <w:tcPr>
            <w:tcW w:w="998" w:type="pct"/>
            <w:vAlign w:val="center"/>
            <w:hideMark/>
          </w:tcPr>
          <w:p w:rsidR="0012251C" w:rsidRPr="00175582" w:rsidRDefault="0012251C" w:rsidP="000F46C9">
            <w:pPr>
              <w:spacing w:line="240" w:lineRule="auto"/>
              <w:ind w:firstLine="0"/>
              <w:jc w:val="left"/>
              <w:rPr>
                <w:rFonts w:eastAsia="Arial" w:cs="Arial"/>
                <w:sz w:val="20"/>
                <w:szCs w:val="20"/>
              </w:rPr>
            </w:pPr>
            <w:r w:rsidRPr="00175582">
              <w:rPr>
                <w:rFonts w:eastAsia="Arial" w:cs="Arial"/>
                <w:sz w:val="20"/>
                <w:szCs w:val="20"/>
              </w:rPr>
              <w:t>Unidad 1.- Proceso de resolución de problemas</w:t>
            </w:r>
          </w:p>
        </w:tc>
        <w:tc>
          <w:tcPr>
            <w:tcW w:w="4002" w:type="pct"/>
            <w:vAlign w:val="center"/>
            <w:hideMark/>
          </w:tcPr>
          <w:p w:rsidR="0012251C" w:rsidRPr="00565288" w:rsidRDefault="0012251C" w:rsidP="000F46C9">
            <w:pPr>
              <w:pBdr>
                <w:between w:val="nil"/>
              </w:pBdr>
              <w:tabs>
                <w:tab w:val="left" w:pos="227"/>
              </w:tabs>
              <w:spacing w:line="240" w:lineRule="auto"/>
              <w:ind w:firstLine="0"/>
              <w:rPr>
                <w:b/>
                <w:sz w:val="20"/>
                <w:szCs w:val="20"/>
              </w:rPr>
            </w:pPr>
            <w:r w:rsidRPr="00565288">
              <w:rPr>
                <w:b/>
                <w:sz w:val="20"/>
                <w:szCs w:val="20"/>
              </w:rPr>
              <w:t>C</w:t>
            </w:r>
            <w:r>
              <w:rPr>
                <w:b/>
                <w:sz w:val="20"/>
                <w:szCs w:val="20"/>
              </w:rPr>
              <w:t>.E.</w:t>
            </w:r>
            <w:r w:rsidRPr="00565288">
              <w:rPr>
                <w:b/>
                <w:sz w:val="20"/>
                <w:szCs w:val="20"/>
              </w:rPr>
              <w:t>1.1.-</w:t>
            </w:r>
            <w:r w:rsidRPr="00565288">
              <w:rPr>
                <w:sz w:val="20"/>
                <w:szCs w:val="20"/>
              </w:rPr>
              <w:t xml:space="preserve"> Idear y planificar soluciones tecnológicas emprendedoras que generen un valor para la comunidad a partir de la observación y el análisis del entorno más cercano, estudiando sus necesidades, requisitos y posibilidades de mejora.</w:t>
            </w:r>
          </w:p>
          <w:p w:rsidR="0012251C" w:rsidRPr="00565288" w:rsidRDefault="0012251C" w:rsidP="000F46C9">
            <w:pPr>
              <w:pBdr>
                <w:between w:val="nil"/>
              </w:pBd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1.2.</w:t>
            </w:r>
            <w:r>
              <w:rPr>
                <w:b/>
                <w:sz w:val="20"/>
                <w:szCs w:val="20"/>
              </w:rPr>
              <w:t>-</w:t>
            </w:r>
            <w:r w:rsidRPr="00565288">
              <w:rPr>
                <w:sz w:val="20"/>
                <w:szCs w:val="20"/>
              </w:rPr>
              <w:t xml:space="preserve"> Aplicar con iniciativa estrategias colaborativas de gestión de proyectos con una perspectiva interdisciplinar y siguiendo un proceso iterativo de validación, desde la fase de ideación hasta la difusión de la solución.</w:t>
            </w:r>
          </w:p>
          <w:p w:rsidR="0012251C" w:rsidRPr="00565288" w:rsidRDefault="0012251C" w:rsidP="000F46C9">
            <w:pPr>
              <w:spacing w:line="240" w:lineRule="auto"/>
              <w:ind w:firstLine="0"/>
              <w:rPr>
                <w:sz w:val="20"/>
                <w:szCs w:val="20"/>
              </w:rPr>
            </w:pPr>
            <w:r w:rsidRPr="00565288">
              <w:rPr>
                <w:b/>
                <w:sz w:val="20"/>
                <w:szCs w:val="20"/>
              </w:rPr>
              <w:t>C.E.1.3.</w:t>
            </w:r>
            <w:r>
              <w:rPr>
                <w:b/>
                <w:sz w:val="20"/>
                <w:szCs w:val="20"/>
              </w:rPr>
              <w:t>-</w:t>
            </w:r>
            <w:r w:rsidRPr="00565288">
              <w:rPr>
                <w:sz w:val="20"/>
                <w:szCs w:val="20"/>
              </w:rPr>
              <w:t xml:space="preserve"> Abordar la gestión del proyecto de forma creativa, aplicando estrategias y técnicas colaborativas adecuadas, así como métodos de investigación en la ideación de soluciones lo más eficientes, accesibles e innovadoras posibles.</w:t>
            </w:r>
          </w:p>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2.1.</w:t>
            </w:r>
            <w:r>
              <w:rPr>
                <w:b/>
                <w:sz w:val="20"/>
                <w:szCs w:val="20"/>
              </w:rPr>
              <w:t>-</w:t>
            </w:r>
            <w:r w:rsidRPr="00565288">
              <w:rPr>
                <w:sz w:val="20"/>
                <w:szCs w:val="20"/>
              </w:rPr>
              <w:t xml:space="preserve"> Analizar el diseño de un producto que dé respuesta a una necesidad planteada, evaluando su demanda, evolución y previsión de fin de ciclo de vida con un criterio ético, responsable e inclusivo.</w:t>
            </w:r>
          </w:p>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2.2.</w:t>
            </w:r>
            <w:r>
              <w:rPr>
                <w:b/>
                <w:sz w:val="20"/>
                <w:szCs w:val="20"/>
              </w:rPr>
              <w:t>-</w:t>
            </w:r>
            <w:r w:rsidRPr="00565288">
              <w:rPr>
                <w:sz w:val="20"/>
                <w:szCs w:val="20"/>
              </w:rPr>
              <w:t xml:space="preserve"> Fabricar productos y soluciones tecnológicas, aplicando herramientas de diseño asistido, técnicas de elaboración manual, mecánica y digital y utilizando los materiales y recursos mecánicos, eléctricos, electrónicos y digitales adecuados</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3.1.</w:t>
            </w:r>
            <w:r>
              <w:rPr>
                <w:b/>
                <w:sz w:val="20"/>
                <w:szCs w:val="20"/>
              </w:rPr>
              <w:t>-</w:t>
            </w:r>
            <w:r w:rsidRPr="00565288">
              <w:rPr>
                <w:sz w:val="20"/>
                <w:szCs w:val="20"/>
              </w:rPr>
              <w:t xml:space="preserve"> Intercambiar información y fomentar el trabajo en equipo de manera asertiva, empleando las herramientas digitales adecuadas junto con el vocabulario técnico, símbolos y esquemas de sistemas tecnológicos apropiados.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3.2.</w:t>
            </w:r>
            <w:r>
              <w:rPr>
                <w:b/>
                <w:sz w:val="20"/>
                <w:szCs w:val="20"/>
              </w:rPr>
              <w:t>-</w:t>
            </w:r>
            <w:r w:rsidRPr="00565288">
              <w:rPr>
                <w:sz w:val="20"/>
                <w:szCs w:val="20"/>
              </w:rPr>
              <w:t xml:space="preserve"> Presentar y difundir las propuestas o soluciones tecnológicas de manera efectiva, empleando la entonación, expresión, gestión del tiempo y adaptación adecuada del discurso, así como un lenguaje inclusivo y no sexista</w:t>
            </w:r>
          </w:p>
        </w:tc>
      </w:tr>
      <w:tr w:rsidR="0012251C" w:rsidRPr="00565288" w:rsidTr="000F46C9">
        <w:tc>
          <w:tcPr>
            <w:tcW w:w="998" w:type="pct"/>
            <w:vAlign w:val="center"/>
            <w:hideMark/>
          </w:tcPr>
          <w:p w:rsidR="0012251C" w:rsidRPr="00175582" w:rsidRDefault="0012251C" w:rsidP="000F46C9">
            <w:pPr>
              <w:spacing w:line="240" w:lineRule="auto"/>
              <w:ind w:firstLine="0"/>
              <w:jc w:val="left"/>
              <w:rPr>
                <w:rFonts w:eastAsia="Arial" w:cs="Arial"/>
                <w:sz w:val="20"/>
                <w:szCs w:val="20"/>
              </w:rPr>
            </w:pPr>
            <w:r>
              <w:rPr>
                <w:rFonts w:eastAsia="Arial" w:cs="Arial"/>
                <w:sz w:val="20"/>
                <w:szCs w:val="20"/>
              </w:rPr>
              <w:t>Unidad 2</w:t>
            </w:r>
            <w:r w:rsidRPr="00175582">
              <w:rPr>
                <w:rFonts w:eastAsia="Arial" w:cs="Arial"/>
                <w:sz w:val="20"/>
                <w:szCs w:val="20"/>
              </w:rPr>
              <w:t>.- Electrónica Analógica</w:t>
            </w:r>
          </w:p>
        </w:tc>
        <w:tc>
          <w:tcPr>
            <w:tcW w:w="4002" w:type="pct"/>
            <w:vAlign w:val="center"/>
            <w:hideMark/>
          </w:tcPr>
          <w:p w:rsidR="0012251C" w:rsidRDefault="0012251C" w:rsidP="000F46C9">
            <w:pPr>
              <w:pBdr>
                <w:between w:val="nil"/>
              </w:pBdr>
              <w:tabs>
                <w:tab w:val="left" w:pos="227"/>
              </w:tabs>
              <w:spacing w:line="240" w:lineRule="auto"/>
              <w:ind w:firstLine="0"/>
              <w:rPr>
                <w:b/>
                <w:sz w:val="20"/>
                <w:szCs w:val="20"/>
              </w:rPr>
            </w:pPr>
            <w:r w:rsidRPr="00565288">
              <w:rPr>
                <w:b/>
                <w:sz w:val="20"/>
                <w:szCs w:val="20"/>
              </w:rPr>
              <w:t>C</w:t>
            </w:r>
            <w:r>
              <w:rPr>
                <w:b/>
                <w:sz w:val="20"/>
                <w:szCs w:val="20"/>
              </w:rPr>
              <w:t>.E.</w:t>
            </w:r>
            <w:r w:rsidRPr="00565288">
              <w:rPr>
                <w:b/>
                <w:sz w:val="20"/>
                <w:szCs w:val="20"/>
              </w:rPr>
              <w:t>1.1.-</w:t>
            </w:r>
            <w:r w:rsidRPr="00565288">
              <w:rPr>
                <w:sz w:val="20"/>
                <w:szCs w:val="20"/>
              </w:rPr>
              <w:t xml:space="preserve"> Idear y planificar soluciones tecnológicas emprendedoras que generen un valor para la comunidad a partir de la observación y el análisis del entorno más cercano, estudiando sus necesidades, requisitos y posibilidades de mejora.</w:t>
            </w:r>
          </w:p>
          <w:p w:rsidR="0012251C" w:rsidRPr="00565288" w:rsidRDefault="0012251C" w:rsidP="000F46C9">
            <w:pPr>
              <w:pBdr>
                <w:between w:val="nil"/>
              </w:pBd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1.2.</w:t>
            </w:r>
            <w:r>
              <w:rPr>
                <w:b/>
                <w:sz w:val="20"/>
                <w:szCs w:val="20"/>
              </w:rPr>
              <w:t>-</w:t>
            </w:r>
            <w:r w:rsidRPr="00565288">
              <w:rPr>
                <w:sz w:val="20"/>
                <w:szCs w:val="20"/>
              </w:rPr>
              <w:t xml:space="preserve"> Aplicar con iniciativa estrategias colaborativas de gestión de proyectos con una perspectiva interdisciplinar y siguiendo un proceso iterativo de validación, desde la fase de ideación hasta la difusión de la solución.</w:t>
            </w:r>
          </w:p>
          <w:p w:rsidR="0012251C" w:rsidRPr="00565288" w:rsidRDefault="0012251C" w:rsidP="000F46C9">
            <w:pPr>
              <w:spacing w:line="240" w:lineRule="auto"/>
              <w:ind w:firstLine="0"/>
              <w:rPr>
                <w:sz w:val="20"/>
                <w:szCs w:val="20"/>
              </w:rPr>
            </w:pPr>
            <w:r w:rsidRPr="00565288">
              <w:rPr>
                <w:b/>
                <w:sz w:val="20"/>
                <w:szCs w:val="20"/>
              </w:rPr>
              <w:lastRenderedPageBreak/>
              <w:t>C.E.1.3</w:t>
            </w:r>
            <w:r w:rsidRPr="00565288">
              <w:rPr>
                <w:sz w:val="20"/>
                <w:szCs w:val="20"/>
              </w:rPr>
              <w:t>. Abordar la gestión del proyecto de forma creativa, aplicando estrategias y técnicas colaborativas adecuadas, así como métodos de investigación en la ideación de soluciones lo más eficientes, accesibles e innovadoras posibles.</w:t>
            </w:r>
          </w:p>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4.1.</w:t>
            </w:r>
            <w:r>
              <w:rPr>
                <w:b/>
                <w:sz w:val="20"/>
                <w:szCs w:val="20"/>
              </w:rPr>
              <w:t>-</w:t>
            </w:r>
            <w:r w:rsidRPr="00565288">
              <w:rPr>
                <w:sz w:val="20"/>
                <w:szCs w:val="20"/>
              </w:rPr>
              <w:t xml:space="preserve"> Diseñar, construir, controlar o simular sistemas automáticos programables y robots que sean capaces de realizar tareas de forma autónoma, aplicando conocimientos de mecánica, electrónica, neumática y componentes de los sistemas de control, así como otros conocimientos interdisciplinares.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4.2.</w:t>
            </w:r>
            <w:r>
              <w:rPr>
                <w:b/>
                <w:sz w:val="20"/>
                <w:szCs w:val="20"/>
              </w:rPr>
              <w:t>-</w:t>
            </w:r>
            <w:r w:rsidRPr="00565288">
              <w:rPr>
                <w:sz w:val="20"/>
                <w:szCs w:val="20"/>
              </w:rPr>
              <w:t xml:space="preserve"> Integrar en las máquinas y sistemas tecnológicos aplicaciones informáticas y tecnologías digitales emergentes de control y simulación como el internet de las cosas, el </w:t>
            </w:r>
            <w:proofErr w:type="spellStart"/>
            <w:r w:rsidRPr="00565288">
              <w:rPr>
                <w:i/>
                <w:sz w:val="20"/>
                <w:szCs w:val="20"/>
              </w:rPr>
              <w:t>big</w:t>
            </w:r>
            <w:proofErr w:type="spellEnd"/>
            <w:r w:rsidRPr="00565288">
              <w:rPr>
                <w:i/>
                <w:sz w:val="20"/>
                <w:szCs w:val="20"/>
              </w:rPr>
              <w:t xml:space="preserve"> data</w:t>
            </w:r>
            <w:r w:rsidRPr="00565288">
              <w:rPr>
                <w:sz w:val="20"/>
                <w:szCs w:val="20"/>
              </w:rPr>
              <w:t xml:space="preserve"> y la inteligencia artificial con sentido crítico y ético.</w:t>
            </w:r>
          </w:p>
          <w:p w:rsidR="0012251C" w:rsidRPr="00565288" w:rsidRDefault="0012251C" w:rsidP="000F46C9">
            <w:pPr>
              <w:spacing w:line="240" w:lineRule="auto"/>
              <w:ind w:firstLine="0"/>
              <w:rPr>
                <w:sz w:val="20"/>
                <w:szCs w:val="20"/>
              </w:rPr>
            </w:pPr>
            <w:r w:rsidRPr="00565288">
              <w:rPr>
                <w:b/>
                <w:sz w:val="20"/>
                <w:szCs w:val="20"/>
              </w:rPr>
              <w:t>C</w:t>
            </w:r>
            <w:r>
              <w:rPr>
                <w:b/>
                <w:sz w:val="20"/>
                <w:szCs w:val="20"/>
              </w:rPr>
              <w:t>.E.</w:t>
            </w:r>
            <w:r w:rsidRPr="00565288">
              <w:rPr>
                <w:b/>
                <w:sz w:val="20"/>
                <w:szCs w:val="20"/>
              </w:rPr>
              <w:t>5.1.</w:t>
            </w:r>
            <w:r>
              <w:rPr>
                <w:b/>
                <w:sz w:val="20"/>
                <w:szCs w:val="20"/>
              </w:rPr>
              <w:t>-</w:t>
            </w:r>
            <w:r w:rsidRPr="00565288">
              <w:rPr>
                <w:sz w:val="20"/>
                <w:szCs w:val="20"/>
              </w:rPr>
              <w:t xml:space="preserve"> Resolver tareas propuestas de manera eficiente, </w:t>
            </w:r>
          </w:p>
          <w:p w:rsidR="0012251C" w:rsidRPr="00565288" w:rsidRDefault="0012251C" w:rsidP="000F46C9">
            <w:pPr>
              <w:tabs>
                <w:tab w:val="left" w:pos="227"/>
              </w:tabs>
              <w:spacing w:line="240" w:lineRule="auto"/>
              <w:ind w:firstLine="0"/>
              <w:rPr>
                <w:sz w:val="20"/>
                <w:szCs w:val="20"/>
              </w:rPr>
            </w:pPr>
            <w:r w:rsidRPr="00565288">
              <w:rPr>
                <w:sz w:val="20"/>
                <w:szCs w:val="20"/>
              </w:rPr>
              <w:t>mediante el uso y configuración de diferentes aplicaciones y herramientas digitales, aplicando conocimientos interdisciplinares con autonomía</w:t>
            </w:r>
          </w:p>
        </w:tc>
      </w:tr>
      <w:tr w:rsidR="0012251C" w:rsidRPr="00565288" w:rsidTr="000F46C9">
        <w:tc>
          <w:tcPr>
            <w:tcW w:w="998" w:type="pct"/>
            <w:vAlign w:val="center"/>
            <w:hideMark/>
          </w:tcPr>
          <w:p w:rsidR="0012251C" w:rsidRPr="00175582" w:rsidRDefault="0012251C" w:rsidP="000F46C9">
            <w:pPr>
              <w:spacing w:line="240" w:lineRule="auto"/>
              <w:ind w:firstLine="0"/>
              <w:jc w:val="left"/>
              <w:rPr>
                <w:rFonts w:eastAsia="Arial" w:cs="Arial"/>
                <w:sz w:val="20"/>
                <w:szCs w:val="20"/>
              </w:rPr>
            </w:pPr>
            <w:r>
              <w:rPr>
                <w:rFonts w:eastAsia="Arial" w:cs="Arial"/>
                <w:sz w:val="20"/>
                <w:szCs w:val="20"/>
              </w:rPr>
              <w:lastRenderedPageBreak/>
              <w:t>Unidad 3</w:t>
            </w:r>
            <w:r w:rsidRPr="00175582">
              <w:rPr>
                <w:rFonts w:eastAsia="Arial" w:cs="Arial"/>
                <w:sz w:val="20"/>
                <w:szCs w:val="20"/>
              </w:rPr>
              <w:t>.- Electrónica Digital</w:t>
            </w:r>
          </w:p>
        </w:tc>
        <w:tc>
          <w:tcPr>
            <w:tcW w:w="4002" w:type="pct"/>
            <w:vAlign w:val="center"/>
            <w:hideMark/>
          </w:tcPr>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2.2.</w:t>
            </w:r>
            <w:r>
              <w:rPr>
                <w:b/>
                <w:sz w:val="20"/>
                <w:szCs w:val="20"/>
              </w:rPr>
              <w:t>-</w:t>
            </w:r>
            <w:r w:rsidRPr="00565288">
              <w:rPr>
                <w:sz w:val="20"/>
                <w:szCs w:val="20"/>
              </w:rPr>
              <w:t xml:space="preserve"> Fabricar productos y soluciones tecnológicas, aplicando herramientas de diseño asistido, técnicas de elaboración manual, mecánica y digital y utilizando los materiales y recursos mecánicos, eléctricos, electrónicos y digitales adecuados</w:t>
            </w:r>
          </w:p>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4.1.</w:t>
            </w:r>
            <w:r>
              <w:rPr>
                <w:b/>
                <w:sz w:val="20"/>
                <w:szCs w:val="20"/>
              </w:rPr>
              <w:t>-</w:t>
            </w:r>
            <w:r w:rsidRPr="00565288">
              <w:rPr>
                <w:sz w:val="20"/>
                <w:szCs w:val="20"/>
              </w:rPr>
              <w:t xml:space="preserve"> Diseñar, construir, controlar o simular sistemas automáticos programables y robots que sean capaces de realizar tareas de forma autónoma, aplicando conocimientos de mecánica, electrónica, neumática y componentes de los sistemas de control, así como otros conocimientos interdisciplinares.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4.2.</w:t>
            </w:r>
            <w:r>
              <w:rPr>
                <w:b/>
                <w:sz w:val="20"/>
                <w:szCs w:val="20"/>
              </w:rPr>
              <w:t>-</w:t>
            </w:r>
            <w:r w:rsidRPr="00565288">
              <w:rPr>
                <w:sz w:val="20"/>
                <w:szCs w:val="20"/>
              </w:rPr>
              <w:t xml:space="preserve"> Integrar en las máquinas y sistemas tecnológicos aplicaciones informáticas y tecnologías digitales emergentes de control y simulación como el internet de las cosas, el </w:t>
            </w:r>
            <w:proofErr w:type="spellStart"/>
            <w:r w:rsidRPr="00565288">
              <w:rPr>
                <w:i/>
                <w:sz w:val="20"/>
                <w:szCs w:val="20"/>
              </w:rPr>
              <w:t>big</w:t>
            </w:r>
            <w:proofErr w:type="spellEnd"/>
            <w:r w:rsidRPr="00565288">
              <w:rPr>
                <w:i/>
                <w:sz w:val="20"/>
                <w:szCs w:val="20"/>
              </w:rPr>
              <w:t xml:space="preserve"> data</w:t>
            </w:r>
            <w:r w:rsidRPr="00565288">
              <w:rPr>
                <w:sz w:val="20"/>
                <w:szCs w:val="20"/>
              </w:rPr>
              <w:t xml:space="preserve"> y la inteligencia artificial con sentido crítico y ético.</w:t>
            </w:r>
          </w:p>
          <w:p w:rsidR="0012251C" w:rsidRPr="00565288" w:rsidRDefault="0012251C" w:rsidP="000F46C9">
            <w:pPr>
              <w:spacing w:line="240" w:lineRule="auto"/>
              <w:ind w:firstLine="0"/>
              <w:rPr>
                <w:sz w:val="20"/>
                <w:szCs w:val="20"/>
              </w:rPr>
            </w:pPr>
            <w:r w:rsidRPr="00565288">
              <w:rPr>
                <w:b/>
                <w:sz w:val="20"/>
                <w:szCs w:val="20"/>
              </w:rPr>
              <w:t>C</w:t>
            </w:r>
            <w:r>
              <w:rPr>
                <w:b/>
                <w:sz w:val="20"/>
                <w:szCs w:val="20"/>
              </w:rPr>
              <w:t>.E.</w:t>
            </w:r>
            <w:r w:rsidRPr="00565288">
              <w:rPr>
                <w:b/>
                <w:sz w:val="20"/>
                <w:szCs w:val="20"/>
              </w:rPr>
              <w:t>5.1.</w:t>
            </w:r>
            <w:r>
              <w:rPr>
                <w:b/>
                <w:sz w:val="20"/>
                <w:szCs w:val="20"/>
              </w:rPr>
              <w:t>-</w:t>
            </w:r>
            <w:r w:rsidRPr="00565288">
              <w:rPr>
                <w:sz w:val="20"/>
                <w:szCs w:val="20"/>
              </w:rPr>
              <w:t xml:space="preserve"> Resolver tareas propuestas de manera eficiente, mediante el uso y configuración de diferentes aplicaciones y herramientas digitales, aplicando conocimientos interdisciplinares con autonomía</w:t>
            </w:r>
            <w:r>
              <w:rPr>
                <w:sz w:val="20"/>
                <w:szCs w:val="20"/>
              </w:rPr>
              <w:t>.</w:t>
            </w:r>
          </w:p>
        </w:tc>
      </w:tr>
      <w:tr w:rsidR="0012251C" w:rsidRPr="00565288" w:rsidTr="000F46C9">
        <w:tc>
          <w:tcPr>
            <w:tcW w:w="998" w:type="pct"/>
            <w:vAlign w:val="center"/>
          </w:tcPr>
          <w:p w:rsidR="0012251C" w:rsidRPr="00175582" w:rsidRDefault="0012251C" w:rsidP="000F46C9">
            <w:pPr>
              <w:spacing w:line="240" w:lineRule="auto"/>
              <w:ind w:firstLine="0"/>
              <w:jc w:val="left"/>
              <w:rPr>
                <w:rFonts w:eastAsia="Arial" w:cs="Arial"/>
                <w:sz w:val="20"/>
                <w:szCs w:val="20"/>
              </w:rPr>
            </w:pPr>
            <w:r>
              <w:rPr>
                <w:rFonts w:eastAsia="Arial" w:cs="Arial"/>
                <w:sz w:val="20"/>
                <w:szCs w:val="20"/>
              </w:rPr>
              <w:t>Unidad 4</w:t>
            </w:r>
            <w:r w:rsidRPr="00175582">
              <w:rPr>
                <w:rFonts w:eastAsia="Arial" w:cs="Arial"/>
                <w:sz w:val="20"/>
                <w:szCs w:val="20"/>
              </w:rPr>
              <w:t>.- Tecnología sostenible</w:t>
            </w:r>
          </w:p>
        </w:tc>
        <w:tc>
          <w:tcPr>
            <w:tcW w:w="4002" w:type="pct"/>
            <w:vAlign w:val="center"/>
          </w:tcPr>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6.1.</w:t>
            </w:r>
            <w:r>
              <w:rPr>
                <w:b/>
                <w:sz w:val="20"/>
                <w:szCs w:val="20"/>
              </w:rPr>
              <w:t>-</w:t>
            </w:r>
            <w:r w:rsidRPr="00565288">
              <w:rPr>
                <w:sz w:val="20"/>
                <w:szCs w:val="20"/>
              </w:rPr>
              <w:t xml:space="preserve"> Hacer un uso responsable de la tecnología, mediante el análisis y aplicación de criterios de sostenibilidad y accesibilidad en la selección de materiales y en el diseño de estos, así como en los procesos de fabricación de productos tecnológicos, minimizando el impacto negativo en la sociedad y en el planeta.</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6.2.-</w:t>
            </w:r>
            <w:r w:rsidRPr="00565288">
              <w:rPr>
                <w:sz w:val="20"/>
                <w:szCs w:val="20"/>
              </w:rPr>
              <w:t xml:space="preserve"> Analizar los beneficios que, en el cuidado del entorno, aportan la arquitectura bioclimática y el </w:t>
            </w:r>
            <w:proofErr w:type="spellStart"/>
            <w:r w:rsidRPr="00565288">
              <w:rPr>
                <w:sz w:val="20"/>
                <w:szCs w:val="20"/>
              </w:rPr>
              <w:t>ecotransporte</w:t>
            </w:r>
            <w:proofErr w:type="spellEnd"/>
            <w:r w:rsidRPr="00565288">
              <w:rPr>
                <w:sz w:val="20"/>
                <w:szCs w:val="20"/>
              </w:rPr>
              <w:t>, valorando la contribución de las tecnologías al desarrollo sostenible.</w:t>
            </w:r>
          </w:p>
          <w:p w:rsidR="0012251C" w:rsidRPr="00565288" w:rsidRDefault="0012251C" w:rsidP="000F46C9">
            <w:pPr>
              <w:spacing w:line="240" w:lineRule="auto"/>
              <w:ind w:firstLine="0"/>
              <w:rPr>
                <w:rFonts w:eastAsia="Times New Roman" w:cs="Arial"/>
                <w:b/>
                <w:color w:val="000000"/>
                <w:sz w:val="20"/>
                <w:szCs w:val="20"/>
                <w:lang w:eastAsia="es-ES"/>
              </w:rPr>
            </w:pPr>
            <w:r w:rsidRPr="00565288">
              <w:rPr>
                <w:b/>
                <w:sz w:val="20"/>
                <w:szCs w:val="20"/>
              </w:rPr>
              <w:t>C</w:t>
            </w:r>
            <w:r>
              <w:rPr>
                <w:b/>
                <w:sz w:val="20"/>
                <w:szCs w:val="20"/>
              </w:rPr>
              <w:t>.E.</w:t>
            </w:r>
            <w:r w:rsidRPr="00565288">
              <w:rPr>
                <w:b/>
                <w:sz w:val="20"/>
                <w:szCs w:val="20"/>
              </w:rPr>
              <w:t>6.3.</w:t>
            </w:r>
            <w:r>
              <w:rPr>
                <w:b/>
                <w:sz w:val="20"/>
                <w:szCs w:val="20"/>
              </w:rPr>
              <w:t>-</w:t>
            </w:r>
            <w:r w:rsidRPr="00565288">
              <w:rPr>
                <w:sz w:val="20"/>
                <w:szCs w:val="20"/>
              </w:rPr>
              <w:t xml:space="preserve"> Identificar y valorar la repercusión y los beneficios del desarrollo de proyectos tecnológicos de carácter social por medio de comunidades abiertas, acciones de voluntariado o proyectos de servicio a la comunidad.</w:t>
            </w:r>
          </w:p>
        </w:tc>
      </w:tr>
      <w:tr w:rsidR="0012251C" w:rsidRPr="00565288" w:rsidTr="000F46C9">
        <w:tc>
          <w:tcPr>
            <w:tcW w:w="998" w:type="pct"/>
            <w:vAlign w:val="center"/>
            <w:hideMark/>
          </w:tcPr>
          <w:p w:rsidR="0012251C" w:rsidRPr="00175582" w:rsidRDefault="0012251C" w:rsidP="000F46C9">
            <w:pPr>
              <w:spacing w:line="240" w:lineRule="auto"/>
              <w:ind w:firstLine="0"/>
              <w:jc w:val="left"/>
              <w:rPr>
                <w:rFonts w:eastAsia="Arial" w:cs="Arial"/>
                <w:sz w:val="20"/>
                <w:szCs w:val="20"/>
              </w:rPr>
            </w:pPr>
            <w:r w:rsidRPr="00175582">
              <w:rPr>
                <w:rFonts w:eastAsia="Arial" w:cs="Arial"/>
                <w:sz w:val="20"/>
                <w:szCs w:val="20"/>
              </w:rPr>
              <w:t>Unidad 5.- Neumática e hidráulica</w:t>
            </w:r>
          </w:p>
        </w:tc>
        <w:tc>
          <w:tcPr>
            <w:tcW w:w="4002" w:type="pct"/>
            <w:vAlign w:val="center"/>
            <w:hideMark/>
          </w:tcPr>
          <w:p w:rsidR="0012251C" w:rsidRPr="00565288" w:rsidRDefault="0012251C" w:rsidP="000F46C9">
            <w:pPr>
              <w:pBdr>
                <w:between w:val="nil"/>
              </w:pBd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1.2.</w:t>
            </w:r>
            <w:r>
              <w:rPr>
                <w:b/>
                <w:sz w:val="20"/>
                <w:szCs w:val="20"/>
              </w:rPr>
              <w:t>-</w:t>
            </w:r>
            <w:r w:rsidRPr="00565288">
              <w:rPr>
                <w:sz w:val="20"/>
                <w:szCs w:val="20"/>
              </w:rPr>
              <w:t xml:space="preserve"> Aplicar con iniciativa estrategias colaborativas de gestión de proyectos con una perspectiva interdisciplinar y siguiendo un proceso iterativo de validación, desde la fase de ideación hasta la difusión de la solución.</w:t>
            </w:r>
          </w:p>
          <w:p w:rsidR="0012251C" w:rsidRDefault="0012251C" w:rsidP="000F46C9">
            <w:pPr>
              <w:spacing w:line="240" w:lineRule="auto"/>
              <w:ind w:firstLine="0"/>
              <w:rPr>
                <w:sz w:val="20"/>
                <w:szCs w:val="20"/>
              </w:rPr>
            </w:pPr>
            <w:r w:rsidRPr="00565288">
              <w:rPr>
                <w:b/>
                <w:sz w:val="20"/>
                <w:szCs w:val="20"/>
              </w:rPr>
              <w:t>C.E.1.3.</w:t>
            </w:r>
            <w:r>
              <w:rPr>
                <w:b/>
                <w:sz w:val="20"/>
                <w:szCs w:val="20"/>
              </w:rPr>
              <w:t>-</w:t>
            </w:r>
            <w:r w:rsidRPr="00565288">
              <w:rPr>
                <w:sz w:val="20"/>
                <w:szCs w:val="20"/>
              </w:rPr>
              <w:t xml:space="preserve"> Abordar la gestión del proyecto de forma creativa, aplicando estrategias y técnicas colaborativas adecuadas, así como métodos de investigación en la ideación de soluciones lo más eficientes, accesibles e innovadoras posibles.</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2.2.</w:t>
            </w:r>
            <w:r>
              <w:rPr>
                <w:b/>
                <w:sz w:val="20"/>
                <w:szCs w:val="20"/>
              </w:rPr>
              <w:t>-</w:t>
            </w:r>
            <w:r w:rsidRPr="00565288">
              <w:rPr>
                <w:sz w:val="20"/>
                <w:szCs w:val="20"/>
              </w:rPr>
              <w:t xml:space="preserve"> Fabricar productos y soluciones tecnológicas, aplicando herramientas de diseño asistido, técnicas de elaboración manual, mecánica y digital y utilizando los materiales y recursos mecánicos, eléctricos, electrónicos y digitales adecuados</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3.1.</w:t>
            </w:r>
            <w:r>
              <w:rPr>
                <w:b/>
                <w:sz w:val="20"/>
                <w:szCs w:val="20"/>
              </w:rPr>
              <w:t>-</w:t>
            </w:r>
            <w:r w:rsidRPr="00565288">
              <w:rPr>
                <w:sz w:val="20"/>
                <w:szCs w:val="20"/>
              </w:rPr>
              <w:t xml:space="preserve"> Intercambiar información y fomentar el trabajo en equipo de manera asertiva, empleando las herramientas digitales adecuadas junto </w:t>
            </w:r>
            <w:r w:rsidRPr="00565288">
              <w:rPr>
                <w:sz w:val="20"/>
                <w:szCs w:val="20"/>
              </w:rPr>
              <w:lastRenderedPageBreak/>
              <w:t>con el vocabulario técnico, símbolos y esquemas de sistemas tecnológicos apropiados.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3.2.</w:t>
            </w:r>
            <w:r>
              <w:rPr>
                <w:b/>
                <w:sz w:val="20"/>
                <w:szCs w:val="20"/>
              </w:rPr>
              <w:t>-</w:t>
            </w:r>
            <w:r w:rsidRPr="00565288">
              <w:rPr>
                <w:sz w:val="20"/>
                <w:szCs w:val="20"/>
              </w:rPr>
              <w:t xml:space="preserve"> Presentar y difundir las propuestas o soluciones tecnológicas de manera efectiva, empleando la entonación, expresión, gestión del tiempo y adaptación adecuada del discurso, así como un lenguaje inclusivo y no sexista</w:t>
            </w:r>
            <w:r>
              <w:rPr>
                <w:sz w:val="20"/>
                <w:szCs w:val="20"/>
              </w:rPr>
              <w:t>.</w:t>
            </w:r>
          </w:p>
          <w:p w:rsidR="0012251C"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4.1.</w:t>
            </w:r>
            <w:r>
              <w:rPr>
                <w:b/>
                <w:sz w:val="20"/>
                <w:szCs w:val="20"/>
              </w:rPr>
              <w:t>-</w:t>
            </w:r>
            <w:r w:rsidRPr="00565288">
              <w:rPr>
                <w:sz w:val="20"/>
                <w:szCs w:val="20"/>
              </w:rPr>
              <w:t xml:space="preserve"> Diseñar, construir, controlar o simular sistemas automáticos programables y robots que sean capaces de realizar tareas de forma</w:t>
            </w:r>
            <w:r>
              <w:rPr>
                <w:sz w:val="20"/>
                <w:szCs w:val="20"/>
              </w:rPr>
              <w:t>.</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4.2.</w:t>
            </w:r>
            <w:r>
              <w:rPr>
                <w:b/>
                <w:sz w:val="20"/>
                <w:szCs w:val="20"/>
              </w:rPr>
              <w:t>-</w:t>
            </w:r>
            <w:r w:rsidRPr="00565288">
              <w:rPr>
                <w:sz w:val="20"/>
                <w:szCs w:val="20"/>
              </w:rPr>
              <w:t xml:space="preserve"> Integrar en las máquinas y sistemas tecnológicos aplicaciones informáticas y tecnologías digitales emergentes de control y simulación como el internet de las cosas, el </w:t>
            </w:r>
            <w:proofErr w:type="spellStart"/>
            <w:r w:rsidRPr="00565288">
              <w:rPr>
                <w:i/>
                <w:sz w:val="20"/>
                <w:szCs w:val="20"/>
              </w:rPr>
              <w:t>big</w:t>
            </w:r>
            <w:proofErr w:type="spellEnd"/>
            <w:r w:rsidRPr="00565288">
              <w:rPr>
                <w:i/>
                <w:sz w:val="20"/>
                <w:szCs w:val="20"/>
              </w:rPr>
              <w:t xml:space="preserve"> data</w:t>
            </w:r>
            <w:r w:rsidRPr="00565288">
              <w:rPr>
                <w:sz w:val="20"/>
                <w:szCs w:val="20"/>
              </w:rPr>
              <w:t xml:space="preserve"> y la inteligencia artificial con sentido crítico y ético.</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5.1.</w:t>
            </w:r>
            <w:r>
              <w:rPr>
                <w:b/>
                <w:sz w:val="20"/>
                <w:szCs w:val="20"/>
              </w:rPr>
              <w:t>-</w:t>
            </w:r>
            <w:r w:rsidRPr="00565288">
              <w:rPr>
                <w:sz w:val="20"/>
                <w:szCs w:val="20"/>
              </w:rPr>
              <w:t xml:space="preserve"> Resolver tareas propuestas de manera eficiente, mediante el uso y configuración de diferentes aplicaciones y herramientas digitales, aplicando conocimientos interdisciplinares con autonomía</w:t>
            </w:r>
            <w:r>
              <w:rPr>
                <w:sz w:val="20"/>
                <w:szCs w:val="20"/>
              </w:rPr>
              <w:t>.</w:t>
            </w:r>
          </w:p>
        </w:tc>
      </w:tr>
      <w:tr w:rsidR="0012251C" w:rsidRPr="00565288" w:rsidTr="000F46C9">
        <w:tc>
          <w:tcPr>
            <w:tcW w:w="998" w:type="pct"/>
            <w:vAlign w:val="center"/>
            <w:hideMark/>
          </w:tcPr>
          <w:p w:rsidR="0012251C" w:rsidRPr="00175582" w:rsidRDefault="0012251C" w:rsidP="000F46C9">
            <w:pPr>
              <w:spacing w:line="240" w:lineRule="auto"/>
              <w:ind w:firstLine="0"/>
              <w:jc w:val="left"/>
              <w:rPr>
                <w:rFonts w:eastAsia="Arial" w:cs="Arial"/>
                <w:sz w:val="20"/>
                <w:szCs w:val="20"/>
              </w:rPr>
            </w:pPr>
            <w:r w:rsidRPr="00175582">
              <w:rPr>
                <w:rFonts w:eastAsia="Arial" w:cs="Arial"/>
                <w:sz w:val="20"/>
                <w:szCs w:val="20"/>
              </w:rPr>
              <w:lastRenderedPageBreak/>
              <w:t>Unidad 6.- Control y robótica</w:t>
            </w:r>
          </w:p>
        </w:tc>
        <w:tc>
          <w:tcPr>
            <w:tcW w:w="4002" w:type="pct"/>
            <w:vAlign w:val="center"/>
            <w:hideMark/>
          </w:tcPr>
          <w:p w:rsidR="0012251C" w:rsidRPr="00565288" w:rsidRDefault="0012251C" w:rsidP="000F46C9">
            <w:pPr>
              <w:pBdr>
                <w:between w:val="nil"/>
              </w:pBd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1.2.-</w:t>
            </w:r>
            <w:r w:rsidRPr="00565288">
              <w:rPr>
                <w:sz w:val="20"/>
                <w:szCs w:val="20"/>
              </w:rPr>
              <w:t xml:space="preserve"> Aplicar con iniciativa estrategias colaborativas de gestión de proyectos con una perspectiva interdisciplinar y siguiendo un proceso iterativo de validación, desde la fase de ideación hasta la difusión de la solución.</w:t>
            </w:r>
          </w:p>
          <w:p w:rsidR="0012251C" w:rsidRPr="00565288" w:rsidRDefault="0012251C" w:rsidP="000F46C9">
            <w:pPr>
              <w:spacing w:line="240" w:lineRule="auto"/>
              <w:ind w:firstLine="0"/>
              <w:rPr>
                <w:sz w:val="20"/>
                <w:szCs w:val="20"/>
              </w:rPr>
            </w:pPr>
            <w:r w:rsidRPr="00565288">
              <w:rPr>
                <w:b/>
                <w:sz w:val="20"/>
                <w:szCs w:val="20"/>
              </w:rPr>
              <w:t>C</w:t>
            </w:r>
            <w:r>
              <w:rPr>
                <w:b/>
                <w:sz w:val="20"/>
                <w:szCs w:val="20"/>
              </w:rPr>
              <w:t>.E.</w:t>
            </w:r>
            <w:r w:rsidRPr="00565288">
              <w:rPr>
                <w:b/>
                <w:sz w:val="20"/>
                <w:szCs w:val="20"/>
              </w:rPr>
              <w:t>1.3.-</w:t>
            </w:r>
            <w:r w:rsidRPr="00565288">
              <w:rPr>
                <w:sz w:val="20"/>
                <w:szCs w:val="20"/>
              </w:rPr>
              <w:t xml:space="preserve"> Abordar la gestión del proyecto de forma creativa, aplicando estrategias y técnicas colaborativas adecuadas, así como métodos de investigación en la ideación de soluciones lo más eficientes, accesibles e innovadoras posibles.</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3.1.-</w:t>
            </w:r>
            <w:r w:rsidRPr="00565288">
              <w:rPr>
                <w:sz w:val="20"/>
                <w:szCs w:val="20"/>
              </w:rPr>
              <w:t xml:space="preserve"> Intercambiar información y fomentar el trabajo en equipo de manera asertiva, empleando las herramientas digitales adecuadas junto con el vocabulario técnico, símbolos y esquemas de sistemas tecnológicos apropiados.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3.2.</w:t>
            </w:r>
            <w:r>
              <w:rPr>
                <w:b/>
                <w:sz w:val="20"/>
                <w:szCs w:val="20"/>
              </w:rPr>
              <w:t>-</w:t>
            </w:r>
            <w:r w:rsidRPr="00565288">
              <w:rPr>
                <w:sz w:val="20"/>
                <w:szCs w:val="20"/>
              </w:rPr>
              <w:t xml:space="preserve"> Presentar y difundir las propuestas o soluciones tecnológicas de manera efectiva, empleando la entonación, expresión, gestión del tiempo y adaptación adecuada del discurso, así como un lenguaje inclusivo y no sexista</w:t>
            </w:r>
            <w:r>
              <w:rPr>
                <w:sz w:val="20"/>
                <w:szCs w:val="20"/>
              </w:rPr>
              <w:t>.</w:t>
            </w:r>
          </w:p>
          <w:p w:rsidR="0012251C" w:rsidRPr="00565288" w:rsidRDefault="0012251C" w:rsidP="000F46C9">
            <w:pPr>
              <w:tabs>
                <w:tab w:val="left" w:pos="227"/>
              </w:tabs>
              <w:spacing w:line="240" w:lineRule="auto"/>
              <w:ind w:firstLine="0"/>
              <w:rPr>
                <w:sz w:val="20"/>
                <w:szCs w:val="20"/>
              </w:rPr>
            </w:pPr>
            <w:r w:rsidRPr="00565288">
              <w:rPr>
                <w:b/>
                <w:sz w:val="20"/>
                <w:szCs w:val="20"/>
              </w:rPr>
              <w:t>C</w:t>
            </w:r>
            <w:r>
              <w:rPr>
                <w:b/>
                <w:sz w:val="20"/>
                <w:szCs w:val="20"/>
              </w:rPr>
              <w:t>.E.</w:t>
            </w:r>
            <w:r w:rsidRPr="00565288">
              <w:rPr>
                <w:b/>
                <w:sz w:val="20"/>
                <w:szCs w:val="20"/>
              </w:rPr>
              <w:t>4.1.-</w:t>
            </w:r>
            <w:r w:rsidRPr="00565288">
              <w:rPr>
                <w:sz w:val="20"/>
                <w:szCs w:val="20"/>
              </w:rPr>
              <w:t xml:space="preserve"> Diseñar, construir, controlar o simular sistemas automáticos programables y robots que sean capaces de realizar tareas de forma autónoma, aplicando conocimientos de mecánica, electrónica, neumática y componentes de los sistemas de control, así como otros conocimientos interdisciplinares.</w:t>
            </w:r>
          </w:p>
          <w:p w:rsidR="0012251C" w:rsidRPr="00565288" w:rsidRDefault="0012251C" w:rsidP="000F46C9">
            <w:pPr>
              <w:tabs>
                <w:tab w:val="left" w:pos="990"/>
              </w:tabs>
              <w:spacing w:line="240" w:lineRule="auto"/>
              <w:ind w:firstLine="0"/>
              <w:rPr>
                <w:sz w:val="20"/>
                <w:szCs w:val="20"/>
              </w:rPr>
            </w:pPr>
            <w:r w:rsidRPr="00565288">
              <w:rPr>
                <w:b/>
                <w:sz w:val="20"/>
                <w:szCs w:val="20"/>
              </w:rPr>
              <w:t>C</w:t>
            </w:r>
            <w:r>
              <w:rPr>
                <w:b/>
                <w:sz w:val="20"/>
                <w:szCs w:val="20"/>
              </w:rPr>
              <w:t>.E.</w:t>
            </w:r>
            <w:r w:rsidRPr="00565288">
              <w:rPr>
                <w:b/>
                <w:sz w:val="20"/>
                <w:szCs w:val="20"/>
              </w:rPr>
              <w:t>4.2.</w:t>
            </w:r>
            <w:r>
              <w:rPr>
                <w:b/>
                <w:sz w:val="20"/>
                <w:szCs w:val="20"/>
              </w:rPr>
              <w:t>-</w:t>
            </w:r>
            <w:r w:rsidRPr="00565288">
              <w:rPr>
                <w:sz w:val="20"/>
                <w:szCs w:val="20"/>
              </w:rPr>
              <w:t xml:space="preserve"> Integrar en las máquinas y sistemas tecnológicos aplicaciones informáticas y tecnologías digitales emergentes de control y simulación como el internet de las cosas, el </w:t>
            </w:r>
            <w:proofErr w:type="spellStart"/>
            <w:r w:rsidRPr="00565288">
              <w:rPr>
                <w:i/>
                <w:sz w:val="20"/>
                <w:szCs w:val="20"/>
              </w:rPr>
              <w:t>big</w:t>
            </w:r>
            <w:proofErr w:type="spellEnd"/>
            <w:r w:rsidRPr="00565288">
              <w:rPr>
                <w:i/>
                <w:sz w:val="20"/>
                <w:szCs w:val="20"/>
              </w:rPr>
              <w:t xml:space="preserve"> data</w:t>
            </w:r>
            <w:r w:rsidRPr="00565288">
              <w:rPr>
                <w:sz w:val="20"/>
                <w:szCs w:val="20"/>
              </w:rPr>
              <w:t xml:space="preserve"> y la inteligencia artificial con sentido crítico y ético.</w:t>
            </w:r>
          </w:p>
        </w:tc>
      </w:tr>
    </w:tbl>
    <w:p w:rsidR="0012251C" w:rsidRPr="0012251C" w:rsidRDefault="0012251C" w:rsidP="0012251C">
      <w:bookmarkStart w:id="4" w:name="_GoBack"/>
      <w:bookmarkEnd w:id="4"/>
    </w:p>
    <w:sectPr w:rsidR="0012251C" w:rsidRPr="001225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841F5"/>
    <w:multiLevelType w:val="hybridMultilevel"/>
    <w:tmpl w:val="4A2E2F78"/>
    <w:lvl w:ilvl="0" w:tplc="3A46FB00">
      <w:start w:val="1"/>
      <w:numFmt w:val="bullet"/>
      <w:lvlText w:val=""/>
      <w:lvlJc w:val="left"/>
      <w:pPr>
        <w:ind w:left="720" w:hanging="360"/>
      </w:pPr>
      <w:rPr>
        <w:rFonts w:ascii="Symbol" w:hAnsi="Symbol" w:hint="default"/>
      </w:rPr>
    </w:lvl>
    <w:lvl w:ilvl="1" w:tplc="4A169766" w:tentative="1">
      <w:start w:val="1"/>
      <w:numFmt w:val="bullet"/>
      <w:lvlText w:val="o"/>
      <w:lvlJc w:val="left"/>
      <w:pPr>
        <w:ind w:left="1440" w:hanging="360"/>
      </w:pPr>
      <w:rPr>
        <w:rFonts w:ascii="Courier New" w:hAnsi="Courier New" w:cs="Courier New" w:hint="default"/>
      </w:rPr>
    </w:lvl>
    <w:lvl w:ilvl="2" w:tplc="9634C418" w:tentative="1">
      <w:start w:val="1"/>
      <w:numFmt w:val="bullet"/>
      <w:lvlText w:val=""/>
      <w:lvlJc w:val="left"/>
      <w:pPr>
        <w:ind w:left="2160" w:hanging="360"/>
      </w:pPr>
      <w:rPr>
        <w:rFonts w:ascii="Wingdings" w:hAnsi="Wingdings" w:hint="default"/>
      </w:rPr>
    </w:lvl>
    <w:lvl w:ilvl="3" w:tplc="4A6C7356" w:tentative="1">
      <w:start w:val="1"/>
      <w:numFmt w:val="bullet"/>
      <w:lvlText w:val=""/>
      <w:lvlJc w:val="left"/>
      <w:pPr>
        <w:ind w:left="2880" w:hanging="360"/>
      </w:pPr>
      <w:rPr>
        <w:rFonts w:ascii="Symbol" w:hAnsi="Symbol" w:hint="default"/>
      </w:rPr>
    </w:lvl>
    <w:lvl w:ilvl="4" w:tplc="06C6452C" w:tentative="1">
      <w:start w:val="1"/>
      <w:numFmt w:val="bullet"/>
      <w:lvlText w:val="o"/>
      <w:lvlJc w:val="left"/>
      <w:pPr>
        <w:ind w:left="3600" w:hanging="360"/>
      </w:pPr>
      <w:rPr>
        <w:rFonts w:ascii="Courier New" w:hAnsi="Courier New" w:cs="Courier New" w:hint="default"/>
      </w:rPr>
    </w:lvl>
    <w:lvl w:ilvl="5" w:tplc="0EC29D80" w:tentative="1">
      <w:start w:val="1"/>
      <w:numFmt w:val="bullet"/>
      <w:lvlText w:val=""/>
      <w:lvlJc w:val="left"/>
      <w:pPr>
        <w:ind w:left="4320" w:hanging="360"/>
      </w:pPr>
      <w:rPr>
        <w:rFonts w:ascii="Wingdings" w:hAnsi="Wingdings" w:hint="default"/>
      </w:rPr>
    </w:lvl>
    <w:lvl w:ilvl="6" w:tplc="D13EDD3E" w:tentative="1">
      <w:start w:val="1"/>
      <w:numFmt w:val="bullet"/>
      <w:lvlText w:val=""/>
      <w:lvlJc w:val="left"/>
      <w:pPr>
        <w:ind w:left="5040" w:hanging="360"/>
      </w:pPr>
      <w:rPr>
        <w:rFonts w:ascii="Symbol" w:hAnsi="Symbol" w:hint="default"/>
      </w:rPr>
    </w:lvl>
    <w:lvl w:ilvl="7" w:tplc="46E05BD8" w:tentative="1">
      <w:start w:val="1"/>
      <w:numFmt w:val="bullet"/>
      <w:lvlText w:val="o"/>
      <w:lvlJc w:val="left"/>
      <w:pPr>
        <w:ind w:left="5760" w:hanging="360"/>
      </w:pPr>
      <w:rPr>
        <w:rFonts w:ascii="Courier New" w:hAnsi="Courier New" w:cs="Courier New" w:hint="default"/>
      </w:rPr>
    </w:lvl>
    <w:lvl w:ilvl="8" w:tplc="010A4462" w:tentative="1">
      <w:start w:val="1"/>
      <w:numFmt w:val="bullet"/>
      <w:lvlText w:val=""/>
      <w:lvlJc w:val="left"/>
      <w:pPr>
        <w:ind w:left="6480" w:hanging="360"/>
      </w:pPr>
      <w:rPr>
        <w:rFonts w:ascii="Wingdings" w:hAnsi="Wingdings" w:hint="default"/>
      </w:rPr>
    </w:lvl>
  </w:abstractNum>
  <w:abstractNum w:abstractNumId="1">
    <w:nsid w:val="5FB162FF"/>
    <w:multiLevelType w:val="hybridMultilevel"/>
    <w:tmpl w:val="1456A692"/>
    <w:lvl w:ilvl="0" w:tplc="3A46FB00">
      <w:start w:val="1"/>
      <w:numFmt w:val="bullet"/>
      <w:lvlText w:val=""/>
      <w:lvlJc w:val="left"/>
      <w:pPr>
        <w:ind w:left="720" w:hanging="360"/>
      </w:pPr>
      <w:rPr>
        <w:rFonts w:ascii="Symbol" w:hAnsi="Symbol" w:hint="default"/>
      </w:rPr>
    </w:lvl>
    <w:lvl w:ilvl="1" w:tplc="4A169766" w:tentative="1">
      <w:start w:val="1"/>
      <w:numFmt w:val="bullet"/>
      <w:lvlText w:val="o"/>
      <w:lvlJc w:val="left"/>
      <w:pPr>
        <w:ind w:left="1440" w:hanging="360"/>
      </w:pPr>
      <w:rPr>
        <w:rFonts w:ascii="Courier New" w:hAnsi="Courier New" w:cs="Courier New" w:hint="default"/>
      </w:rPr>
    </w:lvl>
    <w:lvl w:ilvl="2" w:tplc="9634C418" w:tentative="1">
      <w:start w:val="1"/>
      <w:numFmt w:val="bullet"/>
      <w:lvlText w:val=""/>
      <w:lvlJc w:val="left"/>
      <w:pPr>
        <w:ind w:left="2160" w:hanging="360"/>
      </w:pPr>
      <w:rPr>
        <w:rFonts w:ascii="Wingdings" w:hAnsi="Wingdings" w:hint="default"/>
      </w:rPr>
    </w:lvl>
    <w:lvl w:ilvl="3" w:tplc="4A6C7356" w:tentative="1">
      <w:start w:val="1"/>
      <w:numFmt w:val="bullet"/>
      <w:lvlText w:val=""/>
      <w:lvlJc w:val="left"/>
      <w:pPr>
        <w:ind w:left="2880" w:hanging="360"/>
      </w:pPr>
      <w:rPr>
        <w:rFonts w:ascii="Symbol" w:hAnsi="Symbol" w:hint="default"/>
      </w:rPr>
    </w:lvl>
    <w:lvl w:ilvl="4" w:tplc="06C6452C" w:tentative="1">
      <w:start w:val="1"/>
      <w:numFmt w:val="bullet"/>
      <w:lvlText w:val="o"/>
      <w:lvlJc w:val="left"/>
      <w:pPr>
        <w:ind w:left="3600" w:hanging="360"/>
      </w:pPr>
      <w:rPr>
        <w:rFonts w:ascii="Courier New" w:hAnsi="Courier New" w:cs="Courier New" w:hint="default"/>
      </w:rPr>
    </w:lvl>
    <w:lvl w:ilvl="5" w:tplc="0EC29D80" w:tentative="1">
      <w:start w:val="1"/>
      <w:numFmt w:val="bullet"/>
      <w:lvlText w:val=""/>
      <w:lvlJc w:val="left"/>
      <w:pPr>
        <w:ind w:left="4320" w:hanging="360"/>
      </w:pPr>
      <w:rPr>
        <w:rFonts w:ascii="Wingdings" w:hAnsi="Wingdings" w:hint="default"/>
      </w:rPr>
    </w:lvl>
    <w:lvl w:ilvl="6" w:tplc="D13EDD3E" w:tentative="1">
      <w:start w:val="1"/>
      <w:numFmt w:val="bullet"/>
      <w:lvlText w:val=""/>
      <w:lvlJc w:val="left"/>
      <w:pPr>
        <w:ind w:left="5040" w:hanging="360"/>
      </w:pPr>
      <w:rPr>
        <w:rFonts w:ascii="Symbol" w:hAnsi="Symbol" w:hint="default"/>
      </w:rPr>
    </w:lvl>
    <w:lvl w:ilvl="7" w:tplc="46E05BD8" w:tentative="1">
      <w:start w:val="1"/>
      <w:numFmt w:val="bullet"/>
      <w:lvlText w:val="o"/>
      <w:lvlJc w:val="left"/>
      <w:pPr>
        <w:ind w:left="5760" w:hanging="360"/>
      </w:pPr>
      <w:rPr>
        <w:rFonts w:ascii="Courier New" w:hAnsi="Courier New" w:cs="Courier New" w:hint="default"/>
      </w:rPr>
    </w:lvl>
    <w:lvl w:ilvl="8" w:tplc="010A44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85"/>
    <w:rsid w:val="00102CFA"/>
    <w:rsid w:val="0012251C"/>
    <w:rsid w:val="004D5EC0"/>
    <w:rsid w:val="00785F80"/>
    <w:rsid w:val="008D7C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117ED-F259-4204-9E18-FEE09673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85"/>
    <w:pPr>
      <w:spacing w:line="360" w:lineRule="auto"/>
      <w:ind w:firstLine="567"/>
      <w:jc w:val="both"/>
    </w:pPr>
    <w:rPr>
      <w:rFonts w:ascii="Arial" w:hAnsi="Arial"/>
    </w:rPr>
  </w:style>
  <w:style w:type="paragraph" w:styleId="Ttulo2">
    <w:name w:val="heading 2"/>
    <w:basedOn w:val="Normal"/>
    <w:next w:val="Normal"/>
    <w:link w:val="Ttulo2Car"/>
    <w:uiPriority w:val="9"/>
    <w:semiHidden/>
    <w:unhideWhenUsed/>
    <w:qFormat/>
    <w:rsid w:val="008D7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8D7C85"/>
    <w:pPr>
      <w:ind w:firstLine="284"/>
      <w:outlineLvl w:val="2"/>
    </w:pPr>
    <w:rPr>
      <w:rFonts w:ascii="Arial" w:hAnsi="Arial"/>
      <w:b/>
      <w:color w:val="000000" w:themeColor="text1"/>
      <w:sz w:val="22"/>
    </w:rPr>
  </w:style>
  <w:style w:type="paragraph" w:styleId="Ttulo4">
    <w:name w:val="heading 4"/>
    <w:basedOn w:val="Ttulo2"/>
    <w:next w:val="Normal"/>
    <w:link w:val="Ttulo4Car"/>
    <w:uiPriority w:val="9"/>
    <w:unhideWhenUsed/>
    <w:qFormat/>
    <w:rsid w:val="008D7C85"/>
    <w:pPr>
      <w:ind w:firstLine="284"/>
      <w:outlineLvl w:val="3"/>
    </w:pPr>
    <w:rPr>
      <w:rFonts w:ascii="Arial" w:hAnsi="Arial"/>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7C85"/>
    <w:rPr>
      <w:rFonts w:ascii="Arial" w:eastAsiaTheme="majorEastAsia" w:hAnsi="Arial" w:cstheme="majorBidi"/>
      <w:b/>
      <w:color w:val="000000" w:themeColor="text1"/>
      <w:szCs w:val="26"/>
    </w:rPr>
  </w:style>
  <w:style w:type="character" w:customStyle="1" w:styleId="Ttulo4Car">
    <w:name w:val="Título 4 Car"/>
    <w:basedOn w:val="Fuentedeprrafopredeter"/>
    <w:link w:val="Ttulo4"/>
    <w:uiPriority w:val="9"/>
    <w:rsid w:val="008D7C85"/>
    <w:rPr>
      <w:rFonts w:ascii="Arial" w:eastAsiaTheme="majorEastAsia" w:hAnsi="Arial" w:cstheme="majorBidi"/>
      <w:b/>
      <w:color w:val="000000" w:themeColor="text1"/>
      <w:szCs w:val="26"/>
    </w:rPr>
  </w:style>
  <w:style w:type="table" w:styleId="Tablaconcuadrcula">
    <w:name w:val="Table Grid"/>
    <w:basedOn w:val="Tablanormal"/>
    <w:uiPriority w:val="39"/>
    <w:rsid w:val="008D7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D7C8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102CFA"/>
    <w:pPr>
      <w:ind w:left="720"/>
      <w:contextualSpacing/>
    </w:pPr>
  </w:style>
  <w:style w:type="character" w:customStyle="1" w:styleId="PrrafodelistaCar">
    <w:name w:val="Párrafo de lista Car"/>
    <w:basedOn w:val="Fuentedeprrafopredeter"/>
    <w:link w:val="Prrafodelista"/>
    <w:uiPriority w:val="34"/>
    <w:rsid w:val="00102C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2545</Words>
  <Characters>14001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INFORMATICA</cp:lastModifiedBy>
  <cp:revision>2</cp:revision>
  <cp:lastPrinted>2024-03-22T17:29:00Z</cp:lastPrinted>
  <dcterms:created xsi:type="dcterms:W3CDTF">2025-01-21T09:31:00Z</dcterms:created>
  <dcterms:modified xsi:type="dcterms:W3CDTF">2025-01-21T09:31:00Z</dcterms:modified>
</cp:coreProperties>
</file>